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1403" w14:textId="1B481219"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C2445A">
        <w:t>Dolby Laboratories, Inc.</w:t>
      </w:r>
    </w:p>
    <w:p w14:paraId="4D4379B3" w14:textId="2ECF014C"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375545">
        <w:t>On object manipulation at an IVAS receiver</w:t>
      </w:r>
    </w:p>
    <w:p w14:paraId="30A0B43A" w14:textId="3184975B"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B83BC6">
        <w:rPr>
          <w:lang w:val="en-GB"/>
        </w:rPr>
        <w:t xml:space="preserve">Discussion and </w:t>
      </w:r>
      <w:r w:rsidR="00AF2D9C">
        <w:rPr>
          <w:lang w:val="en-GB"/>
        </w:rPr>
        <w:t>A</w:t>
      </w:r>
      <w:r w:rsidR="00600B81">
        <w:rPr>
          <w:lang w:val="en-GB"/>
        </w:rPr>
        <w:t>greement</w:t>
      </w:r>
    </w:p>
    <w:p w14:paraId="202ED3A3" w14:textId="0FCD2E49"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B72A74">
        <w:rPr>
          <w:lang w:val="en-GB"/>
        </w:rPr>
        <w:t>3</w:t>
      </w:r>
    </w:p>
    <w:bookmarkEnd w:id="0"/>
    <w:p w14:paraId="3F79E164" w14:textId="77777777"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14:paraId="0153FB69" w14:textId="77777777" w:rsidR="004B5A22" w:rsidRPr="003E3024" w:rsidRDefault="004B5A22" w:rsidP="004B5A22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3E3024">
        <w:rPr>
          <w:rFonts w:ascii="Times New Roman" w:hAnsi="Times New Roman"/>
          <w:b/>
          <w:lang w:val="en-US"/>
        </w:rPr>
        <w:t>Introduction</w:t>
      </w:r>
    </w:p>
    <w:p w14:paraId="62C32464" w14:textId="4BDBC5E6" w:rsidR="00E352CF" w:rsidRDefault="00E72006" w:rsidP="004B5A22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So-called pass-through operation of the IVAS codec has been debated for several SA4 meeting cycles without a conclusion. It has been the position of the source [</w:t>
      </w:r>
      <w:r w:rsidR="00A27379">
        <w:rPr>
          <w:rFonts w:ascii="Times New Roman" w:hAnsi="Times New Roman"/>
          <w:lang w:val="en-US"/>
        </w:rPr>
        <w:t>1</w:t>
      </w:r>
      <w:r>
        <w:rPr>
          <w:rFonts w:ascii="Times New Roman" w:hAnsi="Times New Roman"/>
          <w:lang w:val="en-US"/>
        </w:rPr>
        <w:t xml:space="preserve">] that such a feature </w:t>
      </w:r>
      <w:r w:rsidR="00521277">
        <w:rPr>
          <w:rFonts w:ascii="Times New Roman" w:hAnsi="Times New Roman"/>
          <w:lang w:val="en-US"/>
        </w:rPr>
        <w:t>cannot</w:t>
      </w:r>
      <w:r>
        <w:rPr>
          <w:rFonts w:ascii="Times New Roman" w:hAnsi="Times New Roman"/>
          <w:lang w:val="en-US"/>
        </w:rPr>
        <w:t xml:space="preserve"> sufficiently </w:t>
      </w:r>
      <w:r w:rsidR="00521277">
        <w:rPr>
          <w:rFonts w:ascii="Times New Roman" w:hAnsi="Times New Roman"/>
          <w:lang w:val="en-US"/>
        </w:rPr>
        <w:t xml:space="preserve">be </w:t>
      </w:r>
      <w:r>
        <w:rPr>
          <w:rFonts w:ascii="Times New Roman" w:hAnsi="Times New Roman"/>
          <w:lang w:val="en-US"/>
        </w:rPr>
        <w:t xml:space="preserve">motivated, neither by use cases nor by other claimed benefits. </w:t>
      </w:r>
      <w:r w:rsidR="00521277">
        <w:rPr>
          <w:rFonts w:ascii="Times New Roman" w:hAnsi="Times New Roman"/>
          <w:lang w:val="en-US"/>
        </w:rPr>
        <w:t>The s</w:t>
      </w:r>
      <w:r>
        <w:rPr>
          <w:rFonts w:ascii="Times New Roman" w:hAnsi="Times New Roman"/>
          <w:lang w:val="en-US"/>
        </w:rPr>
        <w:t xml:space="preserve">upport of </w:t>
      </w:r>
      <w:r w:rsidR="00521277">
        <w:rPr>
          <w:rFonts w:ascii="Times New Roman" w:hAnsi="Times New Roman"/>
          <w:lang w:val="en-US"/>
        </w:rPr>
        <w:t>pass-through operation as a mandatory IVAS codec design r</w:t>
      </w:r>
      <w:bookmarkStart w:id="1" w:name="_GoBack"/>
      <w:bookmarkEnd w:id="1"/>
      <w:r w:rsidR="00521277">
        <w:rPr>
          <w:rFonts w:ascii="Times New Roman" w:hAnsi="Times New Roman"/>
          <w:lang w:val="en-US"/>
        </w:rPr>
        <w:t xml:space="preserve">equirement would </w:t>
      </w:r>
      <w:r w:rsidR="00E352CF">
        <w:rPr>
          <w:rFonts w:ascii="Times New Roman" w:hAnsi="Times New Roman"/>
          <w:lang w:val="en-US"/>
        </w:rPr>
        <w:t xml:space="preserve">rather </w:t>
      </w:r>
      <w:r w:rsidR="00521277">
        <w:rPr>
          <w:rFonts w:ascii="Times New Roman" w:hAnsi="Times New Roman"/>
          <w:lang w:val="en-US"/>
        </w:rPr>
        <w:t>potentially be an implementation and codec-architectural burden</w:t>
      </w:r>
      <w:r w:rsidR="00E352CF">
        <w:rPr>
          <w:rFonts w:ascii="Times New Roman" w:hAnsi="Times New Roman"/>
          <w:lang w:val="en-US"/>
        </w:rPr>
        <w:t xml:space="preserve"> while offering not more than questionable advantages</w:t>
      </w:r>
      <w:r w:rsidR="00521277">
        <w:rPr>
          <w:rFonts w:ascii="Times New Roman" w:hAnsi="Times New Roman"/>
          <w:lang w:val="en-US"/>
        </w:rPr>
        <w:t>.</w:t>
      </w:r>
      <w:r w:rsidR="000B0F8B">
        <w:rPr>
          <w:rFonts w:ascii="Times New Roman" w:hAnsi="Times New Roman"/>
          <w:lang w:val="en-US"/>
        </w:rPr>
        <w:t xml:space="preserve"> It has also been maintained that </w:t>
      </w:r>
      <w:r w:rsidR="001034B7">
        <w:rPr>
          <w:rFonts w:ascii="Times New Roman" w:hAnsi="Times New Roman"/>
          <w:lang w:val="en-US"/>
        </w:rPr>
        <w:t xml:space="preserve">a mandatory requirement of supporting </w:t>
      </w:r>
      <w:r w:rsidR="00FA71A4">
        <w:rPr>
          <w:rFonts w:ascii="Times New Roman" w:hAnsi="Times New Roman"/>
          <w:lang w:val="en-US"/>
        </w:rPr>
        <w:t>pass-through</w:t>
      </w:r>
      <w:r w:rsidR="001034B7">
        <w:rPr>
          <w:rFonts w:ascii="Times New Roman" w:hAnsi="Times New Roman"/>
          <w:lang w:val="en-US"/>
        </w:rPr>
        <w:t xml:space="preserve"> operation cannot be inferred from the IVAS work item description</w:t>
      </w:r>
      <w:r w:rsidR="00B20146">
        <w:rPr>
          <w:rFonts w:ascii="Times New Roman" w:hAnsi="Times New Roman"/>
          <w:lang w:val="en-US"/>
        </w:rPr>
        <w:t xml:space="preserve"> [</w:t>
      </w:r>
      <w:r w:rsidR="00A27379">
        <w:rPr>
          <w:rFonts w:ascii="Times New Roman" w:hAnsi="Times New Roman"/>
          <w:lang w:val="en-US"/>
        </w:rPr>
        <w:t>2</w:t>
      </w:r>
      <w:r w:rsidR="00B20146">
        <w:rPr>
          <w:rFonts w:ascii="Times New Roman" w:hAnsi="Times New Roman"/>
          <w:lang w:val="en-US"/>
        </w:rPr>
        <w:t>]</w:t>
      </w:r>
      <w:r w:rsidR="001034B7">
        <w:rPr>
          <w:rFonts w:ascii="Times New Roman" w:hAnsi="Times New Roman"/>
          <w:lang w:val="en-US"/>
        </w:rPr>
        <w:t xml:space="preserve">. </w:t>
      </w:r>
    </w:p>
    <w:p w14:paraId="79497211" w14:textId="48F2738C" w:rsidR="006B2C30" w:rsidRPr="004B5A22" w:rsidRDefault="00E352CF" w:rsidP="004B5A22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 this contribution the source discusses</w:t>
      </w:r>
      <w:r w:rsidR="00502176">
        <w:rPr>
          <w:rFonts w:ascii="Times New Roman" w:hAnsi="Times New Roman"/>
          <w:lang w:val="en-US"/>
        </w:rPr>
        <w:t xml:space="preserve"> the use case feature</w:t>
      </w:r>
      <w:r w:rsidR="00B20146">
        <w:rPr>
          <w:rFonts w:ascii="Times New Roman" w:hAnsi="Times New Roman"/>
          <w:lang w:val="en-US"/>
        </w:rPr>
        <w:t xml:space="preserve"> of object manipulation</w:t>
      </w:r>
      <w:r w:rsidR="00502176">
        <w:rPr>
          <w:rFonts w:ascii="Times New Roman" w:hAnsi="Times New Roman"/>
          <w:lang w:val="en-US"/>
        </w:rPr>
        <w:t xml:space="preserve"> that </w:t>
      </w:r>
      <w:r w:rsidR="001D13AB">
        <w:rPr>
          <w:rFonts w:ascii="Times New Roman" w:hAnsi="Times New Roman"/>
          <w:lang w:val="en-US"/>
        </w:rPr>
        <w:t>is used as a justification of proposals to mandate</w:t>
      </w:r>
      <w:r w:rsidR="00502176">
        <w:rPr>
          <w:rFonts w:ascii="Times New Roman" w:hAnsi="Times New Roman"/>
          <w:lang w:val="en-US"/>
        </w:rPr>
        <w:t xml:space="preserve"> pass-through operation.</w:t>
      </w:r>
      <w:r w:rsidR="00D731DF">
        <w:rPr>
          <w:rFonts w:ascii="Times New Roman" w:hAnsi="Times New Roman"/>
          <w:lang w:val="en-US"/>
        </w:rPr>
        <w:t xml:space="preserve"> It is shown that </w:t>
      </w:r>
      <w:r w:rsidR="008B32AE">
        <w:rPr>
          <w:rFonts w:ascii="Times New Roman" w:hAnsi="Times New Roman"/>
          <w:lang w:val="en-US"/>
        </w:rPr>
        <w:t xml:space="preserve">pass-through operation is not the only way to enable </w:t>
      </w:r>
      <w:r w:rsidR="00B20146">
        <w:rPr>
          <w:rFonts w:ascii="Times New Roman" w:hAnsi="Times New Roman"/>
          <w:lang w:val="en-US"/>
        </w:rPr>
        <w:t>that feature</w:t>
      </w:r>
      <w:r w:rsidR="008B32AE">
        <w:rPr>
          <w:rFonts w:ascii="Times New Roman" w:hAnsi="Times New Roman"/>
          <w:lang w:val="en-US"/>
        </w:rPr>
        <w:t xml:space="preserve"> and that pass-through operation would rather lead to </w:t>
      </w:r>
      <w:r w:rsidR="002E2688">
        <w:rPr>
          <w:rFonts w:ascii="Times New Roman" w:hAnsi="Times New Roman"/>
          <w:lang w:val="en-US"/>
        </w:rPr>
        <w:t xml:space="preserve">problematic behavior </w:t>
      </w:r>
      <w:r w:rsidR="008B32AE">
        <w:rPr>
          <w:rFonts w:ascii="Times New Roman" w:hAnsi="Times New Roman"/>
          <w:lang w:val="en-US"/>
        </w:rPr>
        <w:t>for certain r</w:t>
      </w:r>
      <w:r w:rsidR="00A27379">
        <w:rPr>
          <w:rFonts w:ascii="Times New Roman" w:hAnsi="Times New Roman"/>
          <w:lang w:val="en-US"/>
        </w:rPr>
        <w:t>elevant</w:t>
      </w:r>
      <w:r w:rsidR="008B32AE">
        <w:rPr>
          <w:rFonts w:ascii="Times New Roman" w:hAnsi="Times New Roman"/>
          <w:lang w:val="en-US"/>
        </w:rPr>
        <w:t xml:space="preserve"> IVAS operation points. </w:t>
      </w:r>
      <w:r w:rsidR="00E84F5B">
        <w:rPr>
          <w:rFonts w:ascii="Times New Roman" w:hAnsi="Times New Roman"/>
          <w:lang w:val="en-US"/>
        </w:rPr>
        <w:t xml:space="preserve">Instead, an approach is proposed that is fully scalable, can optionally be enabled if sufficiently high bit rates are available and overcomes the problems with object pass-through. </w:t>
      </w:r>
      <w:r w:rsidR="001D13AB">
        <w:rPr>
          <w:rFonts w:ascii="Times New Roman" w:hAnsi="Times New Roman"/>
          <w:lang w:val="en-US"/>
        </w:rPr>
        <w:br/>
        <w:t>Not covered by this contribution is a potential discussion of pass-through operation to be used for other purposes.</w:t>
      </w:r>
      <w:r w:rsidR="00D731DF">
        <w:rPr>
          <w:rFonts w:ascii="Times New Roman" w:hAnsi="Times New Roman"/>
          <w:lang w:val="en-US"/>
        </w:rPr>
        <w:t xml:space="preserve"> </w:t>
      </w:r>
      <w:r w:rsidR="001D13AB">
        <w:rPr>
          <w:rFonts w:ascii="Times New Roman" w:hAnsi="Times New Roman"/>
          <w:lang w:val="en-US"/>
        </w:rPr>
        <w:t xml:space="preserve">In that context, the source would like to refer to the arguments provided in contribution [1].   </w:t>
      </w:r>
      <w:r w:rsidR="00502176">
        <w:rPr>
          <w:rFonts w:ascii="Times New Roman" w:hAnsi="Times New Roman"/>
          <w:lang w:val="en-US"/>
        </w:rPr>
        <w:t xml:space="preserve">   </w:t>
      </w:r>
    </w:p>
    <w:p w14:paraId="388CAA4B" w14:textId="2DE6D1A6" w:rsidR="004B5A22" w:rsidRPr="003E3024" w:rsidRDefault="00F75FD3" w:rsidP="004B5A22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Object manipulation</w:t>
      </w:r>
    </w:p>
    <w:p w14:paraId="3BAF7DC9" w14:textId="205E067E" w:rsidR="00CB4DCB" w:rsidRDefault="001034B7" w:rsidP="00601E86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Multiple parties suggested </w:t>
      </w:r>
      <w:r w:rsidR="00F75FD3">
        <w:rPr>
          <w:rFonts w:ascii="Times New Roman" w:hAnsi="Times New Roman"/>
          <w:lang w:val="en-US"/>
        </w:rPr>
        <w:t>‘object manipu</w:t>
      </w:r>
      <w:r w:rsidR="00CB4DCB">
        <w:rPr>
          <w:rFonts w:ascii="Times New Roman" w:hAnsi="Times New Roman"/>
          <w:lang w:val="en-US"/>
        </w:rPr>
        <w:t xml:space="preserve">lation’ as </w:t>
      </w:r>
      <w:r w:rsidR="00D42C62">
        <w:rPr>
          <w:rFonts w:ascii="Times New Roman" w:hAnsi="Times New Roman"/>
          <w:lang w:val="en-US"/>
        </w:rPr>
        <w:t>a use case feature</w:t>
      </w:r>
      <w:r w:rsidR="00CB4DCB">
        <w:rPr>
          <w:rFonts w:ascii="Times New Roman" w:hAnsi="Times New Roman"/>
          <w:lang w:val="en-US"/>
        </w:rPr>
        <w:t>. With this feature</w:t>
      </w:r>
      <w:r w:rsidR="00D42C62">
        <w:rPr>
          <w:rFonts w:ascii="Times New Roman" w:hAnsi="Times New Roman"/>
          <w:lang w:val="en-US"/>
        </w:rPr>
        <w:t xml:space="preserve"> an IVAS decoder/renderer should in certain cases be given the possibility to manipulate </w:t>
      </w:r>
      <w:r w:rsidR="00CB4DCB">
        <w:rPr>
          <w:rFonts w:ascii="Times New Roman" w:hAnsi="Times New Roman"/>
          <w:lang w:val="en-US"/>
        </w:rPr>
        <w:t xml:space="preserve">objects (or audio elements) </w:t>
      </w:r>
      <w:r w:rsidR="00D42C62">
        <w:rPr>
          <w:rFonts w:ascii="Times New Roman" w:hAnsi="Times New Roman"/>
          <w:lang w:val="en-US"/>
        </w:rPr>
        <w:t>independently from each other. In contributions [</w:t>
      </w:r>
      <w:r w:rsidR="007278CD">
        <w:rPr>
          <w:rFonts w:ascii="Times New Roman" w:hAnsi="Times New Roman"/>
          <w:lang w:val="en-US"/>
        </w:rPr>
        <w:t>3,4</w:t>
      </w:r>
      <w:r w:rsidR="00D42C62">
        <w:rPr>
          <w:rFonts w:ascii="Times New Roman" w:hAnsi="Times New Roman"/>
          <w:lang w:val="en-US"/>
        </w:rPr>
        <w:t xml:space="preserve">] it is for instance suggested that this should apply </w:t>
      </w:r>
      <w:r w:rsidR="00855A55">
        <w:rPr>
          <w:rFonts w:ascii="Times New Roman" w:hAnsi="Times New Roman"/>
          <w:lang w:val="en-US"/>
        </w:rPr>
        <w:t>to audio objects such that certain properties like position or gain could be manipulated during the rendition without interfering with the remainder of the audio scene. A further contribution [</w:t>
      </w:r>
      <w:r w:rsidR="007278CD">
        <w:rPr>
          <w:rFonts w:ascii="Times New Roman" w:hAnsi="Times New Roman"/>
          <w:lang w:val="en-US"/>
        </w:rPr>
        <w:t>5</w:t>
      </w:r>
      <w:r w:rsidR="00855A55">
        <w:rPr>
          <w:rFonts w:ascii="Times New Roman" w:hAnsi="Times New Roman"/>
          <w:lang w:val="en-US"/>
        </w:rPr>
        <w:t>] go</w:t>
      </w:r>
      <w:r w:rsidR="00B20146">
        <w:rPr>
          <w:rFonts w:ascii="Times New Roman" w:hAnsi="Times New Roman"/>
          <w:lang w:val="en-US"/>
        </w:rPr>
        <w:t>es</w:t>
      </w:r>
      <w:r w:rsidR="00855A55">
        <w:rPr>
          <w:rFonts w:ascii="Times New Roman" w:hAnsi="Times New Roman"/>
          <w:lang w:val="en-US"/>
        </w:rPr>
        <w:t xml:space="preserve"> beyond </w:t>
      </w:r>
      <w:r w:rsidR="00E84F5B">
        <w:rPr>
          <w:rFonts w:ascii="Times New Roman" w:hAnsi="Times New Roman"/>
          <w:lang w:val="en-US"/>
        </w:rPr>
        <w:t xml:space="preserve">that </w:t>
      </w:r>
      <w:r w:rsidR="007278CD">
        <w:rPr>
          <w:rFonts w:ascii="Times New Roman" w:hAnsi="Times New Roman"/>
          <w:lang w:val="en-US"/>
        </w:rPr>
        <w:t xml:space="preserve">and </w:t>
      </w:r>
      <w:r w:rsidR="00855A55">
        <w:rPr>
          <w:rFonts w:ascii="Times New Roman" w:hAnsi="Times New Roman"/>
          <w:lang w:val="en-US"/>
        </w:rPr>
        <w:t>suggest</w:t>
      </w:r>
      <w:r w:rsidR="007278CD">
        <w:rPr>
          <w:rFonts w:ascii="Times New Roman" w:hAnsi="Times New Roman"/>
          <w:lang w:val="en-US"/>
        </w:rPr>
        <w:t>s</w:t>
      </w:r>
      <w:r w:rsidR="00855A55">
        <w:rPr>
          <w:rFonts w:ascii="Times New Roman" w:hAnsi="Times New Roman"/>
          <w:lang w:val="en-US"/>
        </w:rPr>
        <w:t xml:space="preserve"> that there should be control metadata </w:t>
      </w:r>
      <w:r w:rsidR="005A2EF8">
        <w:rPr>
          <w:rFonts w:ascii="Times New Roman" w:hAnsi="Times New Roman"/>
          <w:lang w:val="en-US"/>
        </w:rPr>
        <w:t>representing interrelations between audio objects o</w:t>
      </w:r>
      <w:r w:rsidR="00E84F5B">
        <w:rPr>
          <w:rFonts w:ascii="Times New Roman" w:hAnsi="Times New Roman"/>
          <w:lang w:val="en-US"/>
        </w:rPr>
        <w:t>r</w:t>
      </w:r>
      <w:r w:rsidR="005A2EF8">
        <w:rPr>
          <w:rFonts w:ascii="Times New Roman" w:hAnsi="Times New Roman"/>
          <w:lang w:val="en-US"/>
        </w:rPr>
        <w:t xml:space="preserve"> </w:t>
      </w:r>
      <w:r w:rsidR="00E84F5B">
        <w:rPr>
          <w:rFonts w:ascii="Times New Roman" w:hAnsi="Times New Roman"/>
          <w:lang w:val="en-US"/>
        </w:rPr>
        <w:t xml:space="preserve">elements, which would allow effectuating these dependencies </w:t>
      </w:r>
      <w:r w:rsidR="005A2EF8">
        <w:rPr>
          <w:rFonts w:ascii="Times New Roman" w:hAnsi="Times New Roman"/>
          <w:lang w:val="en-US"/>
        </w:rPr>
        <w:t xml:space="preserve">during the rendition. Also, this latter proposal relies on that audio objects or elements could be manipulated independently or at least independently within certain bounds. </w:t>
      </w:r>
    </w:p>
    <w:p w14:paraId="5EB229F1" w14:textId="5813D8ED" w:rsidR="00A13DBD" w:rsidRDefault="005A2EF8" w:rsidP="00601E86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Dolby is a proponent of s</w:t>
      </w:r>
      <w:r w:rsidR="00CB4DCB">
        <w:rPr>
          <w:rFonts w:ascii="Times New Roman" w:hAnsi="Times New Roman"/>
          <w:lang w:val="en-US"/>
        </w:rPr>
        <w:t>imilar</w:t>
      </w:r>
      <w:r>
        <w:rPr>
          <w:rFonts w:ascii="Times New Roman" w:hAnsi="Times New Roman"/>
          <w:lang w:val="en-US"/>
        </w:rPr>
        <w:t xml:space="preserve"> concepts. Contribution [</w:t>
      </w:r>
      <w:r w:rsidR="007278CD">
        <w:rPr>
          <w:rFonts w:ascii="Times New Roman" w:hAnsi="Times New Roman"/>
          <w:lang w:val="en-US"/>
        </w:rPr>
        <w:t>6</w:t>
      </w:r>
      <w:r>
        <w:rPr>
          <w:rFonts w:ascii="Times New Roman" w:hAnsi="Times New Roman"/>
          <w:lang w:val="en-US"/>
        </w:rPr>
        <w:t xml:space="preserve">] suggested the concept of track groups </w:t>
      </w:r>
      <w:r w:rsidR="003C4889">
        <w:rPr>
          <w:rFonts w:ascii="Times New Roman" w:hAnsi="Times New Roman"/>
          <w:lang w:val="en-US"/>
        </w:rPr>
        <w:t xml:space="preserve">with own properties such as bit rate, bandwidth, </w:t>
      </w:r>
      <w:proofErr w:type="spellStart"/>
      <w:r w:rsidR="003C4889">
        <w:rPr>
          <w:rFonts w:ascii="Times New Roman" w:hAnsi="Times New Roman"/>
          <w:lang w:val="en-US"/>
        </w:rPr>
        <w:t>dtx</w:t>
      </w:r>
      <w:proofErr w:type="spellEnd"/>
      <w:r w:rsidR="003C4889">
        <w:rPr>
          <w:rFonts w:ascii="Times New Roman" w:hAnsi="Times New Roman"/>
          <w:lang w:val="en-US"/>
        </w:rPr>
        <w:t xml:space="preserve"> on or off, etc</w:t>
      </w:r>
      <w:r w:rsidR="005D6333">
        <w:rPr>
          <w:rFonts w:ascii="Times New Roman" w:hAnsi="Times New Roman"/>
          <w:lang w:val="en-US"/>
        </w:rPr>
        <w:t>., which the IVAS codec should treat as individual entities</w:t>
      </w:r>
      <w:r w:rsidR="00E84F5B">
        <w:rPr>
          <w:rFonts w:ascii="Times New Roman" w:hAnsi="Times New Roman"/>
          <w:lang w:val="en-US"/>
        </w:rPr>
        <w:t xml:space="preserve"> or which the IVAS codec could handle in separate instances</w:t>
      </w:r>
      <w:r w:rsidR="003C4889">
        <w:rPr>
          <w:rFonts w:ascii="Times New Roman" w:hAnsi="Times New Roman"/>
          <w:lang w:val="en-US"/>
        </w:rPr>
        <w:t>.</w:t>
      </w:r>
      <w:r w:rsidR="00E33D09">
        <w:rPr>
          <w:rFonts w:ascii="Times New Roman" w:hAnsi="Times New Roman"/>
          <w:lang w:val="en-US"/>
        </w:rPr>
        <w:t xml:space="preserve"> The source believes that this is a general</w:t>
      </w:r>
      <w:r w:rsidR="00E84F5B">
        <w:rPr>
          <w:rFonts w:ascii="Times New Roman" w:hAnsi="Times New Roman"/>
          <w:lang w:val="en-US"/>
        </w:rPr>
        <w:t xml:space="preserve"> approach for enabling</w:t>
      </w:r>
      <w:r w:rsidR="00E33D09">
        <w:rPr>
          <w:rFonts w:ascii="Times New Roman" w:hAnsi="Times New Roman"/>
          <w:lang w:val="en-US"/>
        </w:rPr>
        <w:t xml:space="preserve"> the</w:t>
      </w:r>
      <w:r w:rsidR="005D6333">
        <w:rPr>
          <w:rFonts w:ascii="Times New Roman" w:hAnsi="Times New Roman"/>
          <w:lang w:val="en-US"/>
        </w:rPr>
        <w:t xml:space="preserve"> object manipulation</w:t>
      </w:r>
      <w:r w:rsidR="00E33D09">
        <w:rPr>
          <w:rFonts w:ascii="Times New Roman" w:hAnsi="Times New Roman"/>
          <w:lang w:val="en-US"/>
        </w:rPr>
        <w:t xml:space="preserve"> </w:t>
      </w:r>
      <w:r w:rsidR="005D6333">
        <w:rPr>
          <w:rFonts w:ascii="Times New Roman" w:hAnsi="Times New Roman"/>
          <w:lang w:val="en-US"/>
        </w:rPr>
        <w:t>feature</w:t>
      </w:r>
      <w:r w:rsidR="00A13DBD">
        <w:rPr>
          <w:rFonts w:ascii="Times New Roman" w:hAnsi="Times New Roman"/>
          <w:lang w:val="en-US"/>
        </w:rPr>
        <w:t>.</w:t>
      </w:r>
    </w:p>
    <w:p w14:paraId="3E9641DF" w14:textId="05005433" w:rsidR="00A13DBD" w:rsidRPr="00901E3F" w:rsidRDefault="00A13DBD" w:rsidP="00901E3F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901E3F">
        <w:rPr>
          <w:rFonts w:ascii="Times New Roman" w:hAnsi="Times New Roman"/>
          <w:b/>
          <w:lang w:val="en-US"/>
        </w:rPr>
        <w:t>Prerequisites</w:t>
      </w:r>
      <w:r w:rsidR="00901E3F" w:rsidRPr="00901E3F">
        <w:rPr>
          <w:rFonts w:ascii="Times New Roman" w:hAnsi="Times New Roman"/>
          <w:b/>
          <w:lang w:val="en-US"/>
        </w:rPr>
        <w:t xml:space="preserve"> of object manipulation</w:t>
      </w:r>
    </w:p>
    <w:p w14:paraId="14285CBA" w14:textId="0EC22F96" w:rsidR="00901E3F" w:rsidRDefault="00A13DBD" w:rsidP="00601E86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Proponents of </w:t>
      </w:r>
      <w:r w:rsidR="00F75FD3">
        <w:rPr>
          <w:rFonts w:ascii="Times New Roman" w:hAnsi="Times New Roman"/>
          <w:lang w:val="en-US"/>
        </w:rPr>
        <w:t xml:space="preserve">mandatory pass-through operation </w:t>
      </w:r>
      <w:r w:rsidR="00DE08DD">
        <w:rPr>
          <w:rFonts w:ascii="Times New Roman" w:hAnsi="Times New Roman"/>
          <w:lang w:val="en-US"/>
        </w:rPr>
        <w:t xml:space="preserve">of object-based audio </w:t>
      </w:r>
      <w:r w:rsidR="00F75FD3">
        <w:rPr>
          <w:rFonts w:ascii="Times New Roman" w:hAnsi="Times New Roman"/>
          <w:lang w:val="en-US"/>
        </w:rPr>
        <w:t>have argued that this operation is a prerequisite for the above discussed object manipulation feature. The source disagrees to this view</w:t>
      </w:r>
      <w:r w:rsidR="00CB4DCB">
        <w:rPr>
          <w:rFonts w:ascii="Times New Roman" w:hAnsi="Times New Roman"/>
          <w:lang w:val="en-US"/>
        </w:rPr>
        <w:t xml:space="preserve"> and rather believes that </w:t>
      </w:r>
      <w:r w:rsidR="00DE08DD">
        <w:rPr>
          <w:rFonts w:ascii="Times New Roman" w:hAnsi="Times New Roman"/>
          <w:lang w:val="en-US"/>
        </w:rPr>
        <w:t xml:space="preserve">object </w:t>
      </w:r>
      <w:r w:rsidR="00CB4DCB">
        <w:rPr>
          <w:rFonts w:ascii="Times New Roman" w:hAnsi="Times New Roman"/>
          <w:lang w:val="en-US"/>
        </w:rPr>
        <w:t>pass-through operation is only one</w:t>
      </w:r>
      <w:r w:rsidR="00E84F5B" w:rsidRPr="00E84F5B">
        <w:rPr>
          <w:rFonts w:ascii="Times New Roman" w:hAnsi="Times New Roman"/>
          <w:lang w:val="en-US"/>
        </w:rPr>
        <w:t xml:space="preserve"> </w:t>
      </w:r>
      <w:r w:rsidR="00E84F5B">
        <w:rPr>
          <w:rFonts w:ascii="Times New Roman" w:hAnsi="Times New Roman"/>
          <w:lang w:val="en-US"/>
        </w:rPr>
        <w:t>approach to enable that feature</w:t>
      </w:r>
      <w:r w:rsidR="00CB4DCB">
        <w:rPr>
          <w:rFonts w:ascii="Times New Roman" w:hAnsi="Times New Roman"/>
          <w:lang w:val="en-US"/>
        </w:rPr>
        <w:t xml:space="preserve">, and </w:t>
      </w:r>
      <w:r w:rsidR="00E84F5B">
        <w:rPr>
          <w:rFonts w:ascii="Times New Roman" w:hAnsi="Times New Roman"/>
          <w:lang w:val="en-US"/>
        </w:rPr>
        <w:t xml:space="preserve">clearly </w:t>
      </w:r>
      <w:r w:rsidR="00CB4DCB">
        <w:rPr>
          <w:rFonts w:ascii="Times New Roman" w:hAnsi="Times New Roman"/>
          <w:lang w:val="en-US"/>
        </w:rPr>
        <w:t>a suboptimal</w:t>
      </w:r>
      <w:r w:rsidR="00E84F5B">
        <w:rPr>
          <w:rFonts w:ascii="Times New Roman" w:hAnsi="Times New Roman"/>
          <w:lang w:val="en-US"/>
        </w:rPr>
        <w:t xml:space="preserve"> one</w:t>
      </w:r>
      <w:r w:rsidR="00F75FD3">
        <w:rPr>
          <w:rFonts w:ascii="Times New Roman" w:hAnsi="Times New Roman"/>
          <w:lang w:val="en-US"/>
        </w:rPr>
        <w:t xml:space="preserve">. </w:t>
      </w:r>
      <w:r w:rsidR="00CB4DCB">
        <w:rPr>
          <w:rFonts w:ascii="Times New Roman" w:hAnsi="Times New Roman"/>
          <w:lang w:val="en-US"/>
        </w:rPr>
        <w:t xml:space="preserve">The </w:t>
      </w:r>
      <w:r w:rsidR="00DE08DD">
        <w:rPr>
          <w:rFonts w:ascii="Times New Roman" w:hAnsi="Times New Roman"/>
          <w:lang w:val="en-US"/>
        </w:rPr>
        <w:t xml:space="preserve">major </w:t>
      </w:r>
      <w:r w:rsidR="00CB4DCB">
        <w:rPr>
          <w:rFonts w:ascii="Times New Roman" w:hAnsi="Times New Roman"/>
          <w:lang w:val="en-US"/>
        </w:rPr>
        <w:t xml:space="preserve">drawback of </w:t>
      </w:r>
      <w:r w:rsidR="00DE08DD">
        <w:rPr>
          <w:rFonts w:ascii="Times New Roman" w:hAnsi="Times New Roman"/>
          <w:lang w:val="en-US"/>
        </w:rPr>
        <w:t>pass-through operation for object</w:t>
      </w:r>
      <w:r w:rsidR="005D6333">
        <w:rPr>
          <w:rFonts w:ascii="Times New Roman" w:hAnsi="Times New Roman"/>
          <w:lang w:val="en-US"/>
        </w:rPr>
        <w:t>-based</w:t>
      </w:r>
      <w:r w:rsidR="00DE08DD">
        <w:rPr>
          <w:rFonts w:ascii="Times New Roman" w:hAnsi="Times New Roman"/>
          <w:lang w:val="en-US"/>
        </w:rPr>
        <w:t xml:space="preserve"> audio is that it is not scalable. </w:t>
      </w:r>
      <w:r w:rsidR="005D6333">
        <w:rPr>
          <w:rFonts w:ascii="Times New Roman" w:hAnsi="Times New Roman"/>
          <w:lang w:val="en-US"/>
        </w:rPr>
        <w:t xml:space="preserve">Object pass-through basically means that </w:t>
      </w:r>
      <w:r w:rsidR="007278CD">
        <w:rPr>
          <w:rFonts w:ascii="Times New Roman" w:hAnsi="Times New Roman"/>
          <w:lang w:val="en-US"/>
        </w:rPr>
        <w:t>all</w:t>
      </w:r>
      <w:r w:rsidR="00DE08DD">
        <w:rPr>
          <w:rFonts w:ascii="Times New Roman" w:hAnsi="Times New Roman"/>
          <w:lang w:val="en-US"/>
        </w:rPr>
        <w:t xml:space="preserve"> input objects </w:t>
      </w:r>
      <w:proofErr w:type="gramStart"/>
      <w:r w:rsidR="00DE08DD">
        <w:rPr>
          <w:rFonts w:ascii="Times New Roman" w:hAnsi="Times New Roman"/>
          <w:lang w:val="en-US"/>
        </w:rPr>
        <w:t>have to</w:t>
      </w:r>
      <w:proofErr w:type="gramEnd"/>
      <w:r w:rsidR="00DE08DD">
        <w:rPr>
          <w:rFonts w:ascii="Times New Roman" w:hAnsi="Times New Roman"/>
          <w:lang w:val="en-US"/>
        </w:rPr>
        <w:t xml:space="preserve"> be retained individually</w:t>
      </w:r>
      <w:r w:rsidR="00461F16">
        <w:rPr>
          <w:rFonts w:ascii="Times New Roman" w:hAnsi="Times New Roman"/>
          <w:lang w:val="en-US"/>
        </w:rPr>
        <w:t xml:space="preserve"> and be </w:t>
      </w:r>
      <w:r w:rsidR="005D6333">
        <w:rPr>
          <w:rFonts w:ascii="Times New Roman" w:hAnsi="Times New Roman"/>
          <w:lang w:val="en-US"/>
        </w:rPr>
        <w:t xml:space="preserve">individually </w:t>
      </w:r>
      <w:r w:rsidR="00461F16">
        <w:rPr>
          <w:rFonts w:ascii="Times New Roman" w:hAnsi="Times New Roman"/>
          <w:lang w:val="en-US"/>
        </w:rPr>
        <w:t>reproduceable at the receiving end</w:t>
      </w:r>
      <w:r w:rsidR="00DE08DD">
        <w:rPr>
          <w:rFonts w:ascii="Times New Roman" w:hAnsi="Times New Roman"/>
          <w:lang w:val="en-US"/>
        </w:rPr>
        <w:t xml:space="preserve">. This has clear implications on </w:t>
      </w:r>
      <w:r w:rsidR="00461F16">
        <w:rPr>
          <w:rFonts w:ascii="Times New Roman" w:hAnsi="Times New Roman"/>
          <w:lang w:val="en-US"/>
        </w:rPr>
        <w:t xml:space="preserve">the number of objects </w:t>
      </w:r>
      <w:r w:rsidR="00DE08DD">
        <w:rPr>
          <w:rFonts w:ascii="Times New Roman" w:hAnsi="Times New Roman"/>
          <w:lang w:val="en-US"/>
        </w:rPr>
        <w:t xml:space="preserve">the </w:t>
      </w:r>
      <w:r w:rsidR="00461F16">
        <w:rPr>
          <w:rFonts w:ascii="Times New Roman" w:hAnsi="Times New Roman"/>
          <w:lang w:val="en-US"/>
        </w:rPr>
        <w:t xml:space="preserve">IVAS codec could support </w:t>
      </w:r>
      <w:r w:rsidR="005D6333">
        <w:rPr>
          <w:rFonts w:ascii="Times New Roman" w:hAnsi="Times New Roman"/>
          <w:lang w:val="en-US"/>
        </w:rPr>
        <w:t>and the</w:t>
      </w:r>
      <w:r w:rsidR="00461F16">
        <w:rPr>
          <w:rFonts w:ascii="Times New Roman" w:hAnsi="Times New Roman"/>
          <w:lang w:val="en-US"/>
        </w:rPr>
        <w:t xml:space="preserve"> bit rate </w:t>
      </w:r>
      <w:r w:rsidR="005D6333">
        <w:rPr>
          <w:rFonts w:ascii="Times New Roman" w:hAnsi="Times New Roman"/>
          <w:lang w:val="en-US"/>
        </w:rPr>
        <w:t xml:space="preserve">operation </w:t>
      </w:r>
      <w:r w:rsidR="00461F16">
        <w:rPr>
          <w:rFonts w:ascii="Times New Roman" w:hAnsi="Times New Roman"/>
          <w:lang w:val="en-US"/>
        </w:rPr>
        <w:t>range</w:t>
      </w:r>
      <w:r w:rsidR="005D6333">
        <w:rPr>
          <w:rFonts w:ascii="Times New Roman" w:hAnsi="Times New Roman"/>
          <w:lang w:val="en-US"/>
        </w:rPr>
        <w:t xml:space="preserve"> of the IVAS codec for object-based audio</w:t>
      </w:r>
      <w:r w:rsidR="00461F16">
        <w:rPr>
          <w:rFonts w:ascii="Times New Roman" w:hAnsi="Times New Roman"/>
          <w:lang w:val="en-US"/>
        </w:rPr>
        <w:t xml:space="preserve">. If many objects should be supported, this would imply that object-based audio could only be offered at high bit rates that allow representing all objects individually. Assuming </w:t>
      </w:r>
      <w:r w:rsidR="00B60827">
        <w:rPr>
          <w:rFonts w:ascii="Times New Roman" w:hAnsi="Times New Roman"/>
          <w:lang w:val="en-US"/>
        </w:rPr>
        <w:t xml:space="preserve">an example of </w:t>
      </w:r>
      <w:r w:rsidR="00281CD7">
        <w:rPr>
          <w:rFonts w:ascii="Times New Roman" w:hAnsi="Times New Roman"/>
          <w:lang w:val="en-US"/>
        </w:rPr>
        <w:t xml:space="preserve">object-based audio with </w:t>
      </w:r>
      <w:r w:rsidR="005D6333">
        <w:rPr>
          <w:rFonts w:ascii="Times New Roman" w:hAnsi="Times New Roman"/>
          <w:lang w:val="en-US"/>
        </w:rPr>
        <w:t xml:space="preserve">8 </w:t>
      </w:r>
      <w:r w:rsidR="00B60827">
        <w:rPr>
          <w:rFonts w:ascii="Times New Roman" w:hAnsi="Times New Roman"/>
          <w:lang w:val="en-US"/>
        </w:rPr>
        <w:t xml:space="preserve">(mono) </w:t>
      </w:r>
      <w:r w:rsidR="005D6333">
        <w:rPr>
          <w:rFonts w:ascii="Times New Roman" w:hAnsi="Times New Roman"/>
          <w:lang w:val="en-US"/>
        </w:rPr>
        <w:t xml:space="preserve">objects and </w:t>
      </w:r>
      <w:r w:rsidR="00281CD7">
        <w:rPr>
          <w:rFonts w:ascii="Times New Roman" w:hAnsi="Times New Roman"/>
          <w:lang w:val="en-US"/>
        </w:rPr>
        <w:t xml:space="preserve">SWB </w:t>
      </w:r>
      <w:r w:rsidR="005D6333">
        <w:rPr>
          <w:rFonts w:ascii="Times New Roman" w:hAnsi="Times New Roman"/>
          <w:lang w:val="en-US"/>
        </w:rPr>
        <w:t xml:space="preserve">coding each of them at </w:t>
      </w:r>
      <w:r w:rsidR="00461F16">
        <w:rPr>
          <w:rFonts w:ascii="Times New Roman" w:hAnsi="Times New Roman"/>
          <w:lang w:val="en-US"/>
        </w:rPr>
        <w:t xml:space="preserve">the lowest </w:t>
      </w:r>
      <w:r w:rsidR="00365303">
        <w:rPr>
          <w:rFonts w:ascii="Times New Roman" w:hAnsi="Times New Roman"/>
          <w:lang w:val="en-US"/>
        </w:rPr>
        <w:t xml:space="preserve">possible </w:t>
      </w:r>
      <w:r w:rsidR="00461F16">
        <w:rPr>
          <w:rFonts w:ascii="Times New Roman" w:hAnsi="Times New Roman"/>
          <w:lang w:val="en-US"/>
        </w:rPr>
        <w:t>EVS bit rate</w:t>
      </w:r>
      <w:r w:rsidR="00A40603">
        <w:rPr>
          <w:rFonts w:ascii="Times New Roman" w:hAnsi="Times New Roman"/>
          <w:lang w:val="en-US"/>
        </w:rPr>
        <w:t xml:space="preserve"> of 9.6 kbps</w:t>
      </w:r>
      <w:r w:rsidR="00B60827">
        <w:rPr>
          <w:rFonts w:ascii="Times New Roman" w:hAnsi="Times New Roman"/>
          <w:lang w:val="en-US"/>
        </w:rPr>
        <w:t xml:space="preserve"> that supports this audio bandwidth</w:t>
      </w:r>
      <w:r w:rsidR="00A40603">
        <w:rPr>
          <w:rFonts w:ascii="Times New Roman" w:hAnsi="Times New Roman"/>
          <w:lang w:val="en-US"/>
        </w:rPr>
        <w:t xml:space="preserve">, object-based audio </w:t>
      </w:r>
      <w:r w:rsidR="005D6333">
        <w:rPr>
          <w:rFonts w:ascii="Times New Roman" w:hAnsi="Times New Roman"/>
          <w:lang w:val="en-US"/>
        </w:rPr>
        <w:t xml:space="preserve">coding </w:t>
      </w:r>
      <w:r w:rsidR="00A40603">
        <w:rPr>
          <w:rFonts w:ascii="Times New Roman" w:hAnsi="Times New Roman"/>
          <w:lang w:val="en-US"/>
        </w:rPr>
        <w:t xml:space="preserve">could only be </w:t>
      </w:r>
      <w:r w:rsidR="00B60827">
        <w:rPr>
          <w:rFonts w:ascii="Times New Roman" w:hAnsi="Times New Roman"/>
          <w:lang w:val="en-US"/>
        </w:rPr>
        <w:t>offered</w:t>
      </w:r>
      <w:r w:rsidR="00A40603">
        <w:rPr>
          <w:rFonts w:ascii="Times New Roman" w:hAnsi="Times New Roman"/>
          <w:lang w:val="en-US"/>
        </w:rPr>
        <w:t xml:space="preserve"> for total IVAS bit rates </w:t>
      </w:r>
      <w:r w:rsidR="00B60827">
        <w:rPr>
          <w:rFonts w:ascii="Times New Roman" w:hAnsi="Times New Roman"/>
          <w:lang w:val="en-US"/>
        </w:rPr>
        <w:t>of</w:t>
      </w:r>
      <w:r w:rsidR="00A40603">
        <w:rPr>
          <w:rFonts w:ascii="Times New Roman" w:hAnsi="Times New Roman"/>
          <w:lang w:val="en-US"/>
        </w:rPr>
        <w:t xml:space="preserve"> </w:t>
      </w:r>
      <w:r w:rsidR="00A40603">
        <w:rPr>
          <w:rFonts w:ascii="Times New Roman" w:hAnsi="Times New Roman"/>
          <w:lang w:val="en-US"/>
        </w:rPr>
        <w:lastRenderedPageBreak/>
        <w:t>76.8 kbps</w:t>
      </w:r>
      <w:r w:rsidR="00B60827">
        <w:rPr>
          <w:rFonts w:ascii="Times New Roman" w:hAnsi="Times New Roman"/>
          <w:lang w:val="en-US"/>
        </w:rPr>
        <w:t xml:space="preserve"> or higher</w:t>
      </w:r>
      <w:r w:rsidR="00A40603">
        <w:rPr>
          <w:rFonts w:ascii="Times New Roman" w:hAnsi="Times New Roman"/>
          <w:lang w:val="en-US"/>
        </w:rPr>
        <w:t xml:space="preserve">. </w:t>
      </w:r>
      <w:r w:rsidR="00B60827">
        <w:rPr>
          <w:rFonts w:ascii="Times New Roman" w:hAnsi="Times New Roman"/>
          <w:lang w:val="en-US"/>
        </w:rPr>
        <w:t xml:space="preserve">This consideration even ignores further bit rate needs for object metadata. </w:t>
      </w:r>
      <w:r w:rsidR="00A40603">
        <w:rPr>
          <w:rFonts w:ascii="Times New Roman" w:hAnsi="Times New Roman"/>
          <w:lang w:val="en-US"/>
        </w:rPr>
        <w:t xml:space="preserve">The lack of scalability is also a problem in terms of complexity. An IVAS device supporting object-based audio with object pass-through would </w:t>
      </w:r>
      <w:r w:rsidR="006E33E8">
        <w:rPr>
          <w:rFonts w:ascii="Times New Roman" w:hAnsi="Times New Roman"/>
          <w:lang w:val="en-US"/>
        </w:rPr>
        <w:t>need</w:t>
      </w:r>
      <w:r w:rsidR="00A40603">
        <w:rPr>
          <w:rFonts w:ascii="Times New Roman" w:hAnsi="Times New Roman"/>
          <w:lang w:val="en-US"/>
        </w:rPr>
        <w:t xml:space="preserve"> to </w:t>
      </w:r>
      <w:r w:rsidR="006E33E8">
        <w:rPr>
          <w:rFonts w:ascii="Times New Roman" w:hAnsi="Times New Roman"/>
          <w:lang w:val="en-US"/>
        </w:rPr>
        <w:t>have the resources</w:t>
      </w:r>
      <w:r w:rsidR="00A40603">
        <w:rPr>
          <w:rFonts w:ascii="Times New Roman" w:hAnsi="Times New Roman"/>
          <w:lang w:val="en-US"/>
        </w:rPr>
        <w:t xml:space="preserve"> of performing </w:t>
      </w:r>
      <w:r w:rsidR="00B60827">
        <w:rPr>
          <w:rFonts w:ascii="Times New Roman" w:hAnsi="Times New Roman"/>
          <w:lang w:val="en-US"/>
        </w:rPr>
        <w:t>as many</w:t>
      </w:r>
      <w:r w:rsidR="00A40603">
        <w:rPr>
          <w:rFonts w:ascii="Times New Roman" w:hAnsi="Times New Roman"/>
          <w:lang w:val="en-US"/>
        </w:rPr>
        <w:t xml:space="preserve"> individual encodings or, respectively, </w:t>
      </w:r>
      <w:proofErr w:type="spellStart"/>
      <w:r w:rsidR="00A40603">
        <w:rPr>
          <w:rFonts w:ascii="Times New Roman" w:hAnsi="Times New Roman"/>
          <w:lang w:val="en-US"/>
        </w:rPr>
        <w:t>decodings</w:t>
      </w:r>
      <w:proofErr w:type="spellEnd"/>
      <w:r w:rsidR="00B60827">
        <w:rPr>
          <w:rFonts w:ascii="Times New Roman" w:hAnsi="Times New Roman"/>
          <w:lang w:val="en-US"/>
        </w:rPr>
        <w:t xml:space="preserve"> as there are audio objects.</w:t>
      </w:r>
      <w:r w:rsidR="00E45CCA">
        <w:rPr>
          <w:rFonts w:ascii="Times New Roman" w:hAnsi="Times New Roman"/>
          <w:lang w:val="en-US"/>
        </w:rPr>
        <w:t xml:space="preserve"> This might limit the number of objects that could be supported in the object-based audio format of IVAS.</w:t>
      </w:r>
      <w:r w:rsidR="00A40603">
        <w:rPr>
          <w:rFonts w:ascii="Times New Roman" w:hAnsi="Times New Roman"/>
          <w:lang w:val="en-US"/>
        </w:rPr>
        <w:br/>
        <w:t xml:space="preserve">The proponents of pass-through operation of object-based audio appear to be aware of these drawbacks and have suggested </w:t>
      </w:r>
      <w:r w:rsidR="0060270F">
        <w:rPr>
          <w:rFonts w:ascii="Times New Roman" w:hAnsi="Times New Roman"/>
          <w:lang w:val="en-US"/>
        </w:rPr>
        <w:t xml:space="preserve">to address the problems by allowing the encoder to discard certain objects based on available bit rate. The source is of the opinion that this would </w:t>
      </w:r>
      <w:r w:rsidR="00E84F5B">
        <w:rPr>
          <w:rFonts w:ascii="Times New Roman" w:hAnsi="Times New Roman"/>
          <w:lang w:val="en-US"/>
        </w:rPr>
        <w:t xml:space="preserve">represent just a </w:t>
      </w:r>
      <w:r w:rsidR="00281CD7">
        <w:rPr>
          <w:rFonts w:ascii="Times New Roman" w:hAnsi="Times New Roman"/>
          <w:lang w:val="en-US"/>
        </w:rPr>
        <w:t xml:space="preserve">potentially </w:t>
      </w:r>
      <w:r w:rsidR="0060270F">
        <w:rPr>
          <w:rFonts w:ascii="Times New Roman" w:hAnsi="Times New Roman"/>
          <w:lang w:val="en-US"/>
        </w:rPr>
        <w:t>problematic fix. The effect would be that, depending on bit rate, objects could seemingly randomly appear and disappear</w:t>
      </w:r>
      <w:r w:rsidR="006B4611">
        <w:rPr>
          <w:rFonts w:ascii="Times New Roman" w:hAnsi="Times New Roman"/>
          <w:lang w:val="en-US"/>
        </w:rPr>
        <w:t xml:space="preserve">. Removing objects without having the possibility of representing them at least in some jointly encoded ambience would likely give rise to serious service quality or </w:t>
      </w:r>
      <w:proofErr w:type="spellStart"/>
      <w:r w:rsidR="006B4611">
        <w:rPr>
          <w:rFonts w:ascii="Times New Roman" w:hAnsi="Times New Roman"/>
          <w:lang w:val="en-US"/>
        </w:rPr>
        <w:t>QoE</w:t>
      </w:r>
      <w:proofErr w:type="spellEnd"/>
      <w:r w:rsidR="006B4611">
        <w:rPr>
          <w:rFonts w:ascii="Times New Roman" w:hAnsi="Times New Roman"/>
          <w:lang w:val="en-US"/>
        </w:rPr>
        <w:t xml:space="preserve"> issues</w:t>
      </w:r>
      <w:r w:rsidR="00E45CCA">
        <w:rPr>
          <w:rFonts w:ascii="Times New Roman" w:hAnsi="Times New Roman"/>
          <w:lang w:val="en-US"/>
        </w:rPr>
        <w:t xml:space="preserve">. </w:t>
      </w:r>
      <w:r w:rsidR="0055145D">
        <w:rPr>
          <w:rFonts w:ascii="Times New Roman" w:hAnsi="Times New Roman"/>
          <w:lang w:val="en-US"/>
        </w:rPr>
        <w:t xml:space="preserve">Concepts like preserving artificial intent would be counteracted. </w:t>
      </w:r>
      <w:r w:rsidR="00E45CCA">
        <w:rPr>
          <w:rFonts w:ascii="Times New Roman" w:hAnsi="Times New Roman"/>
          <w:lang w:val="en-US"/>
        </w:rPr>
        <w:t>By no means it would be possible for a service provider to guarantee the integrity of the service since it would be out of control what information is rendered at the receiving endpoints</w:t>
      </w:r>
      <w:r w:rsidR="006B4611">
        <w:rPr>
          <w:rFonts w:ascii="Times New Roman" w:hAnsi="Times New Roman"/>
          <w:lang w:val="en-US"/>
        </w:rPr>
        <w:t>. Giving objects priorities</w:t>
      </w:r>
      <w:r w:rsidR="00281CD7">
        <w:rPr>
          <w:rFonts w:ascii="Times New Roman" w:hAnsi="Times New Roman"/>
          <w:lang w:val="en-US"/>
        </w:rPr>
        <w:t>,</w:t>
      </w:r>
      <w:r w:rsidR="006B4611">
        <w:rPr>
          <w:rFonts w:ascii="Times New Roman" w:hAnsi="Times New Roman"/>
          <w:lang w:val="en-US"/>
        </w:rPr>
        <w:t xml:space="preserve"> </w:t>
      </w:r>
      <w:r w:rsidR="00281CD7">
        <w:rPr>
          <w:rFonts w:ascii="Times New Roman" w:hAnsi="Times New Roman"/>
          <w:lang w:val="en-US"/>
        </w:rPr>
        <w:t>which could guide</w:t>
      </w:r>
      <w:r w:rsidR="006B4611">
        <w:rPr>
          <w:rFonts w:ascii="Times New Roman" w:hAnsi="Times New Roman"/>
          <w:lang w:val="en-US"/>
        </w:rPr>
        <w:t xml:space="preserve"> the encoder when discarding objects</w:t>
      </w:r>
      <w:r w:rsidR="00E84F5B">
        <w:rPr>
          <w:rFonts w:ascii="Times New Roman" w:hAnsi="Times New Roman"/>
          <w:lang w:val="en-US"/>
        </w:rPr>
        <w:t>,</w:t>
      </w:r>
      <w:r w:rsidR="006B4611">
        <w:rPr>
          <w:rFonts w:ascii="Times New Roman" w:hAnsi="Times New Roman"/>
          <w:lang w:val="en-US"/>
        </w:rPr>
        <w:t xml:space="preserve"> might help to some extent</w:t>
      </w:r>
      <w:r w:rsidR="00E84F5B">
        <w:rPr>
          <w:rFonts w:ascii="Times New Roman" w:hAnsi="Times New Roman"/>
          <w:lang w:val="en-US"/>
        </w:rPr>
        <w:t>.</w:t>
      </w:r>
      <w:r w:rsidR="006B4611">
        <w:rPr>
          <w:rFonts w:ascii="Times New Roman" w:hAnsi="Times New Roman"/>
          <w:lang w:val="en-US"/>
        </w:rPr>
        <w:t xml:space="preserve"> </w:t>
      </w:r>
      <w:r w:rsidR="00E84F5B">
        <w:rPr>
          <w:rFonts w:ascii="Times New Roman" w:hAnsi="Times New Roman"/>
          <w:lang w:val="en-US"/>
        </w:rPr>
        <w:t>However, this</w:t>
      </w:r>
      <w:r w:rsidR="006B4611">
        <w:rPr>
          <w:rFonts w:ascii="Times New Roman" w:hAnsi="Times New Roman"/>
          <w:lang w:val="en-US"/>
        </w:rPr>
        <w:t xml:space="preserve"> </w:t>
      </w:r>
      <w:r w:rsidR="00E45CCA">
        <w:rPr>
          <w:rFonts w:ascii="Times New Roman" w:hAnsi="Times New Roman"/>
          <w:lang w:val="en-US"/>
        </w:rPr>
        <w:t xml:space="preserve">would represent </w:t>
      </w:r>
      <w:r w:rsidR="006B4611">
        <w:rPr>
          <w:rFonts w:ascii="Times New Roman" w:hAnsi="Times New Roman"/>
          <w:lang w:val="en-US"/>
        </w:rPr>
        <w:t xml:space="preserve">a </w:t>
      </w:r>
      <w:r w:rsidR="00E84F5B">
        <w:rPr>
          <w:rFonts w:ascii="Times New Roman" w:hAnsi="Times New Roman"/>
          <w:lang w:val="en-US"/>
        </w:rPr>
        <w:t xml:space="preserve">clear </w:t>
      </w:r>
      <w:r w:rsidR="006B4611">
        <w:rPr>
          <w:rFonts w:ascii="Times New Roman" w:hAnsi="Times New Roman"/>
          <w:lang w:val="en-US"/>
        </w:rPr>
        <w:t>system complication as this would require a suitable priority logic</w:t>
      </w:r>
      <w:r w:rsidR="00E45CCA">
        <w:rPr>
          <w:rFonts w:ascii="Times New Roman" w:hAnsi="Times New Roman"/>
          <w:lang w:val="en-US"/>
        </w:rPr>
        <w:t>, which may be a non-trivial matter</w:t>
      </w:r>
      <w:r w:rsidR="006B4611">
        <w:rPr>
          <w:rFonts w:ascii="Times New Roman" w:hAnsi="Times New Roman"/>
          <w:lang w:val="en-US"/>
        </w:rPr>
        <w:t xml:space="preserve">. </w:t>
      </w:r>
      <w:r w:rsidR="00FF7106">
        <w:rPr>
          <w:rFonts w:ascii="Times New Roman" w:hAnsi="Times New Roman"/>
          <w:lang w:val="en-US"/>
        </w:rPr>
        <w:t xml:space="preserve">The same </w:t>
      </w:r>
      <w:r w:rsidR="006B4611">
        <w:rPr>
          <w:rFonts w:ascii="Times New Roman" w:hAnsi="Times New Roman"/>
          <w:lang w:val="en-US"/>
        </w:rPr>
        <w:t xml:space="preserve">issues with objects suddenly appearing or disappearing depending on </w:t>
      </w:r>
      <w:r w:rsidR="00FF7106">
        <w:rPr>
          <w:rFonts w:ascii="Times New Roman" w:hAnsi="Times New Roman"/>
          <w:lang w:val="en-US"/>
        </w:rPr>
        <w:t xml:space="preserve">the momentarily </w:t>
      </w:r>
      <w:r w:rsidR="006B4611">
        <w:rPr>
          <w:rFonts w:ascii="Times New Roman" w:hAnsi="Times New Roman"/>
          <w:lang w:val="en-US"/>
        </w:rPr>
        <w:t xml:space="preserve">available bit rate might still </w:t>
      </w:r>
      <w:r w:rsidR="00901E3F">
        <w:rPr>
          <w:rFonts w:ascii="Times New Roman" w:hAnsi="Times New Roman"/>
          <w:lang w:val="en-US"/>
        </w:rPr>
        <w:t>occur.</w:t>
      </w:r>
    </w:p>
    <w:p w14:paraId="54AFCD7B" w14:textId="259F466D" w:rsidR="00037E3E" w:rsidRDefault="00901E3F" w:rsidP="00104672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source believes that </w:t>
      </w:r>
      <w:r w:rsidR="00FF7106">
        <w:rPr>
          <w:rFonts w:ascii="Times New Roman" w:hAnsi="Times New Roman"/>
          <w:lang w:val="en-US"/>
        </w:rPr>
        <w:t xml:space="preserve">a solution to the problem lies in enabling the </w:t>
      </w:r>
      <w:r>
        <w:rPr>
          <w:rFonts w:ascii="Times New Roman" w:hAnsi="Times New Roman"/>
          <w:lang w:val="en-US"/>
        </w:rPr>
        <w:t xml:space="preserve">object manipulation feature </w:t>
      </w:r>
      <w:r w:rsidR="00FF7106">
        <w:rPr>
          <w:rFonts w:ascii="Times New Roman" w:hAnsi="Times New Roman"/>
          <w:lang w:val="en-US"/>
        </w:rPr>
        <w:t xml:space="preserve">in a scalable fashion. </w:t>
      </w:r>
      <w:r w:rsidR="00DB14CC">
        <w:rPr>
          <w:rFonts w:ascii="Times New Roman" w:hAnsi="Times New Roman"/>
          <w:lang w:val="en-US"/>
        </w:rPr>
        <w:t>This could be achieved through relying on the track group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group</w:t>
      </w:r>
      <w:proofErr w:type="spellEnd"/>
      <w:r>
        <w:rPr>
          <w:rFonts w:ascii="Times New Roman" w:hAnsi="Times New Roman"/>
          <w:lang w:val="en-US"/>
        </w:rPr>
        <w:t xml:space="preserve"> concept</w:t>
      </w:r>
      <w:r w:rsidR="001407DD">
        <w:rPr>
          <w:rFonts w:ascii="Times New Roman" w:hAnsi="Times New Roman"/>
          <w:lang w:val="en-US"/>
        </w:rPr>
        <w:t>, introduced by the source [6]</w:t>
      </w:r>
      <w:r>
        <w:rPr>
          <w:rFonts w:ascii="Times New Roman" w:hAnsi="Times New Roman"/>
          <w:lang w:val="en-US"/>
        </w:rPr>
        <w:t xml:space="preserve">. </w:t>
      </w:r>
      <w:r w:rsidR="00DB14CC">
        <w:rPr>
          <w:rFonts w:ascii="Times New Roman" w:hAnsi="Times New Roman"/>
          <w:lang w:val="en-US"/>
        </w:rPr>
        <w:t>According to this proposal, one or several of such groups can be defined and audio elements such as, e.g., objects are tagged to belong to a specific group</w:t>
      </w:r>
      <w:r w:rsidR="00104672">
        <w:rPr>
          <w:rFonts w:ascii="Times New Roman" w:hAnsi="Times New Roman"/>
          <w:lang w:val="en-US"/>
        </w:rPr>
        <w:t>. The IVAS codec could then be configured to operate in one instance per group</w:t>
      </w:r>
      <w:r w:rsidR="00F627C8">
        <w:rPr>
          <w:rFonts w:ascii="Times New Roman" w:hAnsi="Times New Roman"/>
          <w:lang w:val="en-US"/>
        </w:rPr>
        <w:t xml:space="preserve">, with specified own properties such as bit rate, bandwidth, </w:t>
      </w:r>
      <w:proofErr w:type="spellStart"/>
      <w:r w:rsidR="00F627C8">
        <w:rPr>
          <w:rFonts w:ascii="Times New Roman" w:hAnsi="Times New Roman"/>
          <w:lang w:val="en-US"/>
        </w:rPr>
        <w:t>dtx</w:t>
      </w:r>
      <w:proofErr w:type="spellEnd"/>
      <w:r w:rsidR="00F627C8">
        <w:rPr>
          <w:rFonts w:ascii="Times New Roman" w:hAnsi="Times New Roman"/>
          <w:lang w:val="en-US"/>
        </w:rPr>
        <w:t xml:space="preserve"> on or off</w:t>
      </w:r>
      <w:r w:rsidR="00104672">
        <w:rPr>
          <w:rFonts w:ascii="Times New Roman" w:hAnsi="Times New Roman"/>
          <w:lang w:val="en-US"/>
        </w:rPr>
        <w:t xml:space="preserve">. </w:t>
      </w:r>
      <w:r w:rsidR="007B58A5">
        <w:rPr>
          <w:rFonts w:ascii="Times New Roman" w:hAnsi="Times New Roman"/>
          <w:lang w:val="en-US"/>
        </w:rPr>
        <w:t xml:space="preserve"> </w:t>
      </w:r>
      <w:r w:rsidR="00E74D07">
        <w:rPr>
          <w:rFonts w:ascii="Times New Roman" w:hAnsi="Times New Roman"/>
          <w:lang w:val="en-US"/>
        </w:rPr>
        <w:br/>
      </w:r>
      <w:r w:rsidR="00C569FB">
        <w:rPr>
          <w:rFonts w:ascii="Times New Roman" w:hAnsi="Times New Roman"/>
          <w:lang w:val="en-US"/>
        </w:rPr>
        <w:t>Applying</w:t>
      </w:r>
      <w:r w:rsidR="00E74D07">
        <w:rPr>
          <w:rFonts w:ascii="Times New Roman" w:hAnsi="Times New Roman"/>
          <w:lang w:val="en-US"/>
        </w:rPr>
        <w:t xml:space="preserve"> this </w:t>
      </w:r>
      <w:r w:rsidR="00C569FB">
        <w:rPr>
          <w:rFonts w:ascii="Times New Roman" w:hAnsi="Times New Roman"/>
          <w:lang w:val="en-US"/>
        </w:rPr>
        <w:t>concept</w:t>
      </w:r>
      <w:r w:rsidR="00E74D07">
        <w:rPr>
          <w:rFonts w:ascii="Times New Roman" w:hAnsi="Times New Roman"/>
          <w:lang w:val="en-US"/>
        </w:rPr>
        <w:t xml:space="preserve">, it would be easily possible to support any configuration from all objects/audio elements treated individually and giving all flexibility to manipulate them independently of each other at the receiver to the other extreme where all objects/audio elements are treated jointly and as such </w:t>
      </w:r>
      <w:r w:rsidR="00670AB8">
        <w:rPr>
          <w:rFonts w:ascii="Times New Roman" w:hAnsi="Times New Roman"/>
          <w:lang w:val="en-US"/>
        </w:rPr>
        <w:t>requir</w:t>
      </w:r>
      <w:r w:rsidR="001407DD">
        <w:rPr>
          <w:rFonts w:ascii="Times New Roman" w:hAnsi="Times New Roman"/>
          <w:lang w:val="en-US"/>
        </w:rPr>
        <w:t>e</w:t>
      </w:r>
      <w:r w:rsidR="00670AB8">
        <w:rPr>
          <w:rFonts w:ascii="Times New Roman" w:hAnsi="Times New Roman"/>
          <w:lang w:val="en-US"/>
        </w:rPr>
        <w:t xml:space="preserve"> minimum resources (bit rate, complexity) while still retaining the full content. The first case would be realized by</w:t>
      </w:r>
      <w:r w:rsidR="004C58C4">
        <w:rPr>
          <w:rFonts w:ascii="Times New Roman" w:hAnsi="Times New Roman"/>
          <w:lang w:val="en-US"/>
        </w:rPr>
        <w:t xml:space="preserve"> defining individual track groups for all objects</w:t>
      </w:r>
      <w:r w:rsidR="00670AB8">
        <w:rPr>
          <w:rFonts w:ascii="Times New Roman" w:hAnsi="Times New Roman"/>
          <w:lang w:val="en-US"/>
        </w:rPr>
        <w:t>/audio elements</w:t>
      </w:r>
      <w:r w:rsidR="004C58C4">
        <w:rPr>
          <w:rFonts w:ascii="Times New Roman" w:hAnsi="Times New Roman"/>
          <w:lang w:val="en-US"/>
        </w:rPr>
        <w:t>. This would achieve the same objective as the suggested object pass</w:t>
      </w:r>
      <w:r w:rsidR="00037E3E">
        <w:rPr>
          <w:rFonts w:ascii="Times New Roman" w:hAnsi="Times New Roman"/>
          <w:lang w:val="en-US"/>
        </w:rPr>
        <w:t>-</w:t>
      </w:r>
      <w:r w:rsidR="004C58C4">
        <w:rPr>
          <w:rFonts w:ascii="Times New Roman" w:hAnsi="Times New Roman"/>
          <w:lang w:val="en-US"/>
        </w:rPr>
        <w:t>through</w:t>
      </w:r>
      <w:r w:rsidR="00670AB8">
        <w:rPr>
          <w:rFonts w:ascii="Times New Roman" w:hAnsi="Times New Roman"/>
          <w:lang w:val="en-US"/>
        </w:rPr>
        <w:t>,</w:t>
      </w:r>
      <w:r w:rsidR="004C58C4">
        <w:rPr>
          <w:rFonts w:ascii="Times New Roman" w:hAnsi="Times New Roman"/>
          <w:lang w:val="en-US"/>
        </w:rPr>
        <w:t xml:space="preserve"> but </w:t>
      </w:r>
      <w:r w:rsidR="00104672">
        <w:rPr>
          <w:rFonts w:ascii="Times New Roman" w:hAnsi="Times New Roman"/>
          <w:lang w:val="en-US"/>
        </w:rPr>
        <w:t>it could be</w:t>
      </w:r>
      <w:r w:rsidR="004C58C4">
        <w:rPr>
          <w:rFonts w:ascii="Times New Roman" w:hAnsi="Times New Roman"/>
          <w:lang w:val="en-US"/>
        </w:rPr>
        <w:t xml:space="preserve"> ensure</w:t>
      </w:r>
      <w:r w:rsidR="00104672">
        <w:rPr>
          <w:rFonts w:ascii="Times New Roman" w:hAnsi="Times New Roman"/>
          <w:lang w:val="en-US"/>
        </w:rPr>
        <w:t>d</w:t>
      </w:r>
      <w:r w:rsidR="004C58C4">
        <w:rPr>
          <w:rFonts w:ascii="Times New Roman" w:hAnsi="Times New Roman"/>
          <w:lang w:val="en-US"/>
        </w:rPr>
        <w:t xml:space="preserve"> </w:t>
      </w:r>
      <w:r w:rsidR="00670AB8">
        <w:rPr>
          <w:rFonts w:ascii="Times New Roman" w:hAnsi="Times New Roman"/>
          <w:lang w:val="en-US"/>
        </w:rPr>
        <w:t>that</w:t>
      </w:r>
      <w:r w:rsidR="00104672">
        <w:rPr>
          <w:rFonts w:ascii="Times New Roman" w:hAnsi="Times New Roman"/>
          <w:lang w:val="en-US"/>
        </w:rPr>
        <w:t xml:space="preserve"> enough</w:t>
      </w:r>
      <w:r w:rsidR="004C58C4">
        <w:rPr>
          <w:rFonts w:ascii="Times New Roman" w:hAnsi="Times New Roman"/>
          <w:lang w:val="en-US"/>
        </w:rPr>
        <w:t xml:space="preserve"> bit rate and complexity resources are </w:t>
      </w:r>
      <w:r w:rsidR="00104672">
        <w:rPr>
          <w:rFonts w:ascii="Times New Roman" w:hAnsi="Times New Roman"/>
          <w:lang w:val="en-US"/>
        </w:rPr>
        <w:t>available</w:t>
      </w:r>
      <w:r w:rsidR="004C58C4">
        <w:rPr>
          <w:rFonts w:ascii="Times New Roman" w:hAnsi="Times New Roman"/>
          <w:lang w:val="en-US"/>
        </w:rPr>
        <w:t xml:space="preserve">. In case </w:t>
      </w:r>
      <w:r w:rsidR="00104672">
        <w:rPr>
          <w:rFonts w:ascii="Times New Roman" w:hAnsi="Times New Roman"/>
          <w:lang w:val="en-US"/>
        </w:rPr>
        <w:t>the available</w:t>
      </w:r>
      <w:r w:rsidR="004C58C4">
        <w:rPr>
          <w:rFonts w:ascii="Times New Roman" w:hAnsi="Times New Roman"/>
          <w:lang w:val="en-US"/>
        </w:rPr>
        <w:t xml:space="preserve"> resources are insufficient, </w:t>
      </w:r>
      <w:r w:rsidR="00037E3E">
        <w:rPr>
          <w:rFonts w:ascii="Times New Roman" w:hAnsi="Times New Roman"/>
          <w:lang w:val="en-US"/>
        </w:rPr>
        <w:t xml:space="preserve">it is possible to scale down and </w:t>
      </w:r>
      <w:r w:rsidR="00104672">
        <w:rPr>
          <w:rFonts w:ascii="Times New Roman" w:hAnsi="Times New Roman"/>
          <w:lang w:val="en-US"/>
        </w:rPr>
        <w:t>use</w:t>
      </w:r>
      <w:r w:rsidR="00475E0D">
        <w:rPr>
          <w:rFonts w:ascii="Times New Roman" w:hAnsi="Times New Roman"/>
          <w:lang w:val="en-US"/>
        </w:rPr>
        <w:t xml:space="preserve"> </w:t>
      </w:r>
      <w:r w:rsidR="00037E3E">
        <w:rPr>
          <w:rFonts w:ascii="Times New Roman" w:hAnsi="Times New Roman"/>
          <w:lang w:val="en-US"/>
        </w:rPr>
        <w:t>a configuration where possibly only a smaller number of objects</w:t>
      </w:r>
      <w:r w:rsidR="00670AB8">
        <w:rPr>
          <w:rFonts w:ascii="Times New Roman" w:hAnsi="Times New Roman"/>
          <w:lang w:val="en-US"/>
        </w:rPr>
        <w:t>/audio elements</w:t>
      </w:r>
      <w:r w:rsidR="00037E3E">
        <w:rPr>
          <w:rFonts w:ascii="Times New Roman" w:hAnsi="Times New Roman"/>
          <w:lang w:val="en-US"/>
        </w:rPr>
        <w:t xml:space="preserve"> </w:t>
      </w:r>
      <w:r w:rsidR="00475E0D">
        <w:rPr>
          <w:rFonts w:ascii="Times New Roman" w:hAnsi="Times New Roman"/>
          <w:lang w:val="en-US"/>
        </w:rPr>
        <w:t>is</w:t>
      </w:r>
      <w:r w:rsidR="00037E3E">
        <w:rPr>
          <w:rFonts w:ascii="Times New Roman" w:hAnsi="Times New Roman"/>
          <w:lang w:val="en-US"/>
        </w:rPr>
        <w:t xml:space="preserve"> represented in individual track-groups while </w:t>
      </w:r>
      <w:r w:rsidR="00475E0D">
        <w:rPr>
          <w:rFonts w:ascii="Times New Roman" w:hAnsi="Times New Roman"/>
          <w:lang w:val="en-US"/>
        </w:rPr>
        <w:t>one</w:t>
      </w:r>
      <w:r w:rsidR="00037E3E">
        <w:rPr>
          <w:rFonts w:ascii="Times New Roman" w:hAnsi="Times New Roman"/>
          <w:lang w:val="en-US"/>
        </w:rPr>
        <w:t xml:space="preserve"> track-group </w:t>
      </w:r>
      <w:r w:rsidR="00475E0D">
        <w:rPr>
          <w:rFonts w:ascii="Times New Roman" w:hAnsi="Times New Roman"/>
          <w:lang w:val="en-US"/>
        </w:rPr>
        <w:t>w</w:t>
      </w:r>
      <w:r w:rsidR="00037E3E">
        <w:rPr>
          <w:rFonts w:ascii="Times New Roman" w:hAnsi="Times New Roman"/>
          <w:lang w:val="en-US"/>
        </w:rPr>
        <w:t xml:space="preserve">ould be used for a combined representation of the remainder of the objects. This could be scaled to the other extreme where only a single track-group would be used for a common representation of all objects. This latter extreme would not any longer allow for any individual object </w:t>
      </w:r>
      <w:r w:rsidR="00670AB8">
        <w:rPr>
          <w:rFonts w:ascii="Times New Roman" w:hAnsi="Times New Roman"/>
          <w:lang w:val="en-US"/>
        </w:rPr>
        <w:t>manipulation,</w:t>
      </w:r>
      <w:r w:rsidR="00037E3E">
        <w:rPr>
          <w:rFonts w:ascii="Times New Roman" w:hAnsi="Times New Roman"/>
          <w:lang w:val="en-US"/>
        </w:rPr>
        <w:t xml:space="preserve"> but all input objects could still be represented in the best possible way given the currently available bit rate. </w:t>
      </w:r>
    </w:p>
    <w:p w14:paraId="4DCEE583" w14:textId="2FC856AE" w:rsidR="00670AB8" w:rsidRPr="00670AB8" w:rsidRDefault="00670AB8" w:rsidP="00670AB8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670AB8">
        <w:rPr>
          <w:rFonts w:ascii="Times New Roman" w:hAnsi="Times New Roman"/>
          <w:b/>
          <w:lang w:val="en-US"/>
        </w:rPr>
        <w:t>Conclusion and proposal</w:t>
      </w:r>
    </w:p>
    <w:p w14:paraId="02699FA7" w14:textId="6A5D836F" w:rsidR="00A13DBD" w:rsidRDefault="006E33E8" w:rsidP="00601E86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this contribution the source has highlighted the problems with realizing the object manipulation feature by means of the previously proposed object pass-through operation. Instead, an </w:t>
      </w:r>
      <w:r w:rsidR="009767C8">
        <w:rPr>
          <w:rFonts w:ascii="Times New Roman" w:hAnsi="Times New Roman"/>
          <w:lang w:val="en-US"/>
        </w:rPr>
        <w:t xml:space="preserve">approach relying on the </w:t>
      </w:r>
      <w:r w:rsidR="00375545">
        <w:rPr>
          <w:rFonts w:ascii="Times New Roman" w:hAnsi="Times New Roman"/>
          <w:lang w:val="en-US"/>
        </w:rPr>
        <w:t xml:space="preserve">audio </w:t>
      </w:r>
      <w:r w:rsidR="009767C8">
        <w:rPr>
          <w:rFonts w:ascii="Times New Roman" w:hAnsi="Times New Roman"/>
          <w:lang w:val="en-US"/>
        </w:rPr>
        <w:t>track group concept, previously introduced by the source</w:t>
      </w:r>
      <w:r w:rsidR="00375545">
        <w:rPr>
          <w:rFonts w:ascii="Times New Roman" w:hAnsi="Times New Roman"/>
          <w:lang w:val="en-US"/>
        </w:rPr>
        <w:t xml:space="preserve"> [6]</w:t>
      </w:r>
      <w:r w:rsidR="009767C8">
        <w:rPr>
          <w:rFonts w:ascii="Times New Roman" w:hAnsi="Times New Roman"/>
          <w:lang w:val="en-US"/>
        </w:rPr>
        <w:t xml:space="preserve">, is proposed that is fully scalable and overcomes the issues of object pass-through. </w:t>
      </w:r>
      <w:r w:rsidR="00670AB8">
        <w:rPr>
          <w:rFonts w:ascii="Times New Roman" w:hAnsi="Times New Roman"/>
          <w:lang w:val="en-US"/>
        </w:rPr>
        <w:t xml:space="preserve">The </w:t>
      </w:r>
      <w:r w:rsidR="00375545">
        <w:rPr>
          <w:rFonts w:ascii="Times New Roman" w:hAnsi="Times New Roman"/>
          <w:lang w:val="en-US"/>
        </w:rPr>
        <w:t xml:space="preserve">audio </w:t>
      </w:r>
      <w:r w:rsidR="00670AB8">
        <w:rPr>
          <w:rFonts w:ascii="Times New Roman" w:hAnsi="Times New Roman"/>
          <w:lang w:val="en-US"/>
        </w:rPr>
        <w:t>track group</w:t>
      </w:r>
      <w:r w:rsidR="009767C8">
        <w:rPr>
          <w:rFonts w:ascii="Times New Roman" w:hAnsi="Times New Roman"/>
          <w:lang w:val="en-US"/>
        </w:rPr>
        <w:t xml:space="preserve"> approach</w:t>
      </w:r>
      <w:r w:rsidR="00670AB8">
        <w:rPr>
          <w:rFonts w:ascii="Times New Roman" w:hAnsi="Times New Roman"/>
          <w:lang w:val="en-US"/>
        </w:rPr>
        <w:t xml:space="preserve"> c</w:t>
      </w:r>
      <w:r w:rsidR="00375545">
        <w:rPr>
          <w:rFonts w:ascii="Times New Roman" w:hAnsi="Times New Roman"/>
          <w:lang w:val="en-US"/>
        </w:rPr>
        <w:t>an</w:t>
      </w:r>
      <w:r w:rsidR="00670AB8">
        <w:rPr>
          <w:rFonts w:ascii="Times New Roman" w:hAnsi="Times New Roman"/>
          <w:lang w:val="en-US"/>
        </w:rPr>
        <w:t xml:space="preserve"> also be regarded as </w:t>
      </w:r>
      <w:r w:rsidR="001407DD">
        <w:rPr>
          <w:rFonts w:ascii="Times New Roman" w:hAnsi="Times New Roman"/>
          <w:lang w:val="en-US"/>
        </w:rPr>
        <w:t xml:space="preserve">a method that allows </w:t>
      </w:r>
      <w:r w:rsidR="00670AB8">
        <w:rPr>
          <w:rFonts w:ascii="Times New Roman" w:hAnsi="Times New Roman"/>
          <w:lang w:val="en-US"/>
        </w:rPr>
        <w:t xml:space="preserve">optionally enabling object pass-through provided that </w:t>
      </w:r>
      <w:r w:rsidR="001407DD">
        <w:rPr>
          <w:rFonts w:ascii="Times New Roman" w:hAnsi="Times New Roman"/>
          <w:lang w:val="en-US"/>
        </w:rPr>
        <w:t>enough</w:t>
      </w:r>
      <w:r w:rsidR="00670AB8">
        <w:rPr>
          <w:rFonts w:ascii="Times New Roman" w:hAnsi="Times New Roman"/>
          <w:lang w:val="en-US"/>
        </w:rPr>
        <w:t xml:space="preserve"> coding resources</w:t>
      </w:r>
      <w:r w:rsidR="001407DD">
        <w:rPr>
          <w:rFonts w:ascii="Times New Roman" w:hAnsi="Times New Roman"/>
          <w:lang w:val="en-US"/>
        </w:rPr>
        <w:t xml:space="preserve"> in terms of bit rate and endpoint capabilities</w:t>
      </w:r>
      <w:r w:rsidR="00670AB8">
        <w:rPr>
          <w:rFonts w:ascii="Times New Roman" w:hAnsi="Times New Roman"/>
          <w:lang w:val="en-US"/>
        </w:rPr>
        <w:t xml:space="preserve"> are available.</w:t>
      </w:r>
      <w:r w:rsidR="00DE08DD">
        <w:rPr>
          <w:rFonts w:ascii="Times New Roman" w:hAnsi="Times New Roman"/>
          <w:lang w:val="en-US"/>
        </w:rPr>
        <w:t xml:space="preserve"> </w:t>
      </w:r>
      <w:r w:rsidR="009767C8">
        <w:rPr>
          <w:rFonts w:ascii="Times New Roman" w:hAnsi="Times New Roman"/>
          <w:lang w:val="en-US"/>
        </w:rPr>
        <w:t xml:space="preserve">If this is not the case, less costly configurations could be </w:t>
      </w:r>
      <w:r w:rsidR="00F627C8">
        <w:rPr>
          <w:rFonts w:ascii="Times New Roman" w:hAnsi="Times New Roman"/>
          <w:lang w:val="en-US"/>
        </w:rPr>
        <w:t xml:space="preserve">used </w:t>
      </w:r>
      <w:r w:rsidR="009767C8">
        <w:rPr>
          <w:rFonts w:ascii="Times New Roman" w:hAnsi="Times New Roman"/>
          <w:lang w:val="en-US"/>
        </w:rPr>
        <w:t>that still allow optimized operations</w:t>
      </w:r>
      <w:r w:rsidR="001407DD">
        <w:rPr>
          <w:rFonts w:ascii="Times New Roman" w:hAnsi="Times New Roman"/>
          <w:lang w:val="en-US"/>
        </w:rPr>
        <w:t xml:space="preserve"> while retaining the full audio content that was put into the system</w:t>
      </w:r>
      <w:r w:rsidR="009767C8">
        <w:rPr>
          <w:rFonts w:ascii="Times New Roman" w:hAnsi="Times New Roman"/>
          <w:lang w:val="en-US"/>
        </w:rPr>
        <w:t xml:space="preserve">.  </w:t>
      </w:r>
    </w:p>
    <w:p w14:paraId="1D517E39" w14:textId="3725E8D0" w:rsidR="00E761AA" w:rsidRDefault="00E761AA" w:rsidP="00601E86">
      <w:pPr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In particular, it</w:t>
      </w:r>
      <w:proofErr w:type="gramEnd"/>
      <w:r>
        <w:rPr>
          <w:rFonts w:ascii="Times New Roman" w:hAnsi="Times New Roman"/>
          <w:lang w:val="en-US"/>
        </w:rPr>
        <w:t xml:space="preserve"> is respectfully suggested to agree on the following</w:t>
      </w:r>
      <w:r w:rsidR="001407DD">
        <w:rPr>
          <w:rFonts w:ascii="Times New Roman" w:hAnsi="Times New Roman"/>
          <w:lang w:val="en-US"/>
        </w:rPr>
        <w:t xml:space="preserve"> points</w:t>
      </w:r>
      <w:r>
        <w:rPr>
          <w:rFonts w:ascii="Times New Roman" w:hAnsi="Times New Roman"/>
          <w:lang w:val="en-US"/>
        </w:rPr>
        <w:t>:</w:t>
      </w:r>
    </w:p>
    <w:p w14:paraId="7BF2495A" w14:textId="50363148" w:rsidR="00E761AA" w:rsidRDefault="00E761AA" w:rsidP="00E761AA">
      <w:pPr>
        <w:pStyle w:val="ListParagraph"/>
        <w:numPr>
          <w:ilvl w:val="0"/>
          <w:numId w:val="22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 manipulation feature including potential object pass-through will be realized by means of the scalable </w:t>
      </w:r>
      <w:r w:rsidR="00375545">
        <w:rPr>
          <w:rFonts w:ascii="Times New Roman" w:hAnsi="Times New Roman"/>
          <w:lang w:val="en-US"/>
        </w:rPr>
        <w:t xml:space="preserve">audio </w:t>
      </w:r>
      <w:r>
        <w:rPr>
          <w:rFonts w:ascii="Times New Roman" w:hAnsi="Times New Roman"/>
          <w:lang w:val="en-US"/>
        </w:rPr>
        <w:t>track group concept</w:t>
      </w:r>
      <w:r w:rsidR="00375545">
        <w:rPr>
          <w:rFonts w:ascii="Times New Roman" w:hAnsi="Times New Roman"/>
          <w:lang w:val="en-US"/>
        </w:rPr>
        <w:t xml:space="preserve"> [6].</w:t>
      </w:r>
    </w:p>
    <w:p w14:paraId="62A1CE6B" w14:textId="0B15FA19" w:rsidR="00375545" w:rsidRDefault="00F627C8" w:rsidP="00E761AA">
      <w:pPr>
        <w:pStyle w:val="ListParagraph"/>
        <w:numPr>
          <w:ilvl w:val="0"/>
          <w:numId w:val="22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O</w:t>
      </w:r>
      <w:r w:rsidR="00E761AA">
        <w:rPr>
          <w:rFonts w:ascii="Times New Roman" w:hAnsi="Times New Roman"/>
          <w:lang w:val="en-US"/>
        </w:rPr>
        <w:t xml:space="preserve">bject manipulation including potential object pass-through may be </w:t>
      </w:r>
      <w:r>
        <w:rPr>
          <w:rFonts w:ascii="Times New Roman" w:hAnsi="Times New Roman"/>
          <w:lang w:val="en-US"/>
        </w:rPr>
        <w:t xml:space="preserve">optionally offered subject to </w:t>
      </w:r>
      <w:r w:rsidR="00E761AA">
        <w:rPr>
          <w:rFonts w:ascii="Times New Roman" w:hAnsi="Times New Roman"/>
          <w:lang w:val="en-US"/>
        </w:rPr>
        <w:t xml:space="preserve">availability of </w:t>
      </w:r>
      <w:r w:rsidR="001407DD">
        <w:rPr>
          <w:rFonts w:ascii="Times New Roman" w:hAnsi="Times New Roman"/>
          <w:lang w:val="en-US"/>
        </w:rPr>
        <w:t>enough resources in terms of available</w:t>
      </w:r>
      <w:r w:rsidR="00E761AA">
        <w:rPr>
          <w:rFonts w:ascii="Times New Roman" w:hAnsi="Times New Roman"/>
          <w:lang w:val="en-US"/>
        </w:rPr>
        <w:t xml:space="preserve"> </w:t>
      </w:r>
      <w:r w:rsidR="00375545">
        <w:rPr>
          <w:rFonts w:ascii="Times New Roman" w:hAnsi="Times New Roman"/>
          <w:lang w:val="en-US"/>
        </w:rPr>
        <w:t>bit rate and endpoint capabilities.</w:t>
      </w:r>
    </w:p>
    <w:p w14:paraId="22B23376" w14:textId="77777777" w:rsidR="00D74A3E" w:rsidRPr="00263F98" w:rsidRDefault="00D74A3E" w:rsidP="00D74A3E">
      <w:pPr>
        <w:pStyle w:val="ListParagraph"/>
        <w:rPr>
          <w:rFonts w:ascii="Times New Roman" w:hAnsi="Times New Roman"/>
          <w:lang w:val="en-US"/>
        </w:rPr>
      </w:pPr>
    </w:p>
    <w:p w14:paraId="65A2E794" w14:textId="219804FC" w:rsidR="002E50EF" w:rsidRPr="003E3024" w:rsidRDefault="00D74A3E" w:rsidP="00D74A3E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3E3024">
        <w:rPr>
          <w:rFonts w:ascii="Times New Roman" w:hAnsi="Times New Roman"/>
          <w:b/>
          <w:lang w:val="en-US"/>
        </w:rPr>
        <w:t>References</w:t>
      </w:r>
    </w:p>
    <w:p w14:paraId="6003EA6C" w14:textId="2D08B55A" w:rsidR="00D74A3E" w:rsidRDefault="00D74A3E" w:rsidP="00375545">
      <w:pPr>
        <w:ind w:left="426" w:hanging="42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[1]</w:t>
      </w:r>
      <w:r>
        <w:rPr>
          <w:rFonts w:ascii="Times New Roman" w:hAnsi="Times New Roman"/>
          <w:lang w:val="en-US"/>
        </w:rPr>
        <w:tab/>
      </w:r>
      <w:proofErr w:type="spellStart"/>
      <w:r w:rsidR="00A27379">
        <w:rPr>
          <w:rFonts w:ascii="Times New Roman" w:hAnsi="Times New Roman"/>
          <w:lang w:val="en-US"/>
        </w:rPr>
        <w:t>Tdoc</w:t>
      </w:r>
      <w:proofErr w:type="spellEnd"/>
      <w:r w:rsidR="00A27379">
        <w:rPr>
          <w:rFonts w:ascii="Times New Roman" w:hAnsi="Times New Roman"/>
          <w:lang w:val="en-US"/>
        </w:rPr>
        <w:t xml:space="preserve"> S4-190951</w:t>
      </w:r>
      <w:r>
        <w:rPr>
          <w:rFonts w:ascii="Times New Roman" w:hAnsi="Times New Roman"/>
          <w:lang w:val="en-US"/>
        </w:rPr>
        <w:t>: “</w:t>
      </w:r>
      <w:r w:rsidR="00A27379" w:rsidRPr="00A27379">
        <w:rPr>
          <w:rFonts w:ascii="Times New Roman" w:hAnsi="Times New Roman"/>
          <w:lang w:val="en-US"/>
        </w:rPr>
        <w:t>On the Need for Pass-through Operation</w:t>
      </w:r>
      <w:r>
        <w:rPr>
          <w:rFonts w:ascii="Times New Roman" w:hAnsi="Times New Roman"/>
          <w:lang w:val="en-US"/>
        </w:rPr>
        <w:t>”, Dolby Laboratories, Inc.</w:t>
      </w:r>
    </w:p>
    <w:p w14:paraId="422209E6" w14:textId="34DB669A" w:rsidR="00A27379" w:rsidRDefault="00A27379" w:rsidP="00375545">
      <w:pPr>
        <w:ind w:left="426" w:hanging="42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[2]</w:t>
      </w:r>
      <w:r>
        <w:rPr>
          <w:rFonts w:ascii="Times New Roman" w:hAnsi="Times New Roman"/>
          <w:lang w:val="en-US"/>
        </w:rPr>
        <w:tab/>
      </w:r>
      <w:proofErr w:type="spellStart"/>
      <w:r w:rsidRPr="00A27379">
        <w:rPr>
          <w:rFonts w:ascii="Times New Roman" w:hAnsi="Times New Roman"/>
          <w:lang w:val="en-US"/>
        </w:rPr>
        <w:t>Tdoc</w:t>
      </w:r>
      <w:proofErr w:type="spellEnd"/>
      <w:r w:rsidRPr="00A27379">
        <w:rPr>
          <w:rFonts w:ascii="Times New Roman" w:hAnsi="Times New Roman"/>
          <w:lang w:val="en-US"/>
        </w:rPr>
        <w:t xml:space="preserve"> SP-170611: </w:t>
      </w:r>
      <w:r>
        <w:rPr>
          <w:rFonts w:ascii="Times New Roman" w:hAnsi="Times New Roman"/>
          <w:lang w:val="en-US"/>
        </w:rPr>
        <w:t>“</w:t>
      </w:r>
      <w:r w:rsidRPr="00A27379">
        <w:rPr>
          <w:rFonts w:ascii="Times New Roman" w:hAnsi="Times New Roman"/>
          <w:lang w:val="en-US"/>
        </w:rPr>
        <w:t>New WID on EVS Codec Extension for Immersive Voice and Audio Services (</w:t>
      </w:r>
      <w:proofErr w:type="spellStart"/>
      <w:r w:rsidRPr="00A27379">
        <w:rPr>
          <w:rFonts w:ascii="Times New Roman" w:hAnsi="Times New Roman"/>
          <w:lang w:val="en-US"/>
        </w:rPr>
        <w:t>IVAS_Codec</w:t>
      </w:r>
      <w:proofErr w:type="spellEnd"/>
      <w:r w:rsidRPr="00A27379">
        <w:rPr>
          <w:rFonts w:ascii="Times New Roman" w:hAnsi="Times New Roman"/>
          <w:lang w:val="en-US"/>
        </w:rPr>
        <w:t>)</w:t>
      </w:r>
      <w:r>
        <w:rPr>
          <w:rFonts w:ascii="Times New Roman" w:hAnsi="Times New Roman"/>
          <w:lang w:val="en-US"/>
        </w:rPr>
        <w:t>”</w:t>
      </w:r>
    </w:p>
    <w:p w14:paraId="60E5E077" w14:textId="0A077A89" w:rsidR="007278CD" w:rsidRDefault="007278CD" w:rsidP="00375545">
      <w:pPr>
        <w:ind w:left="426" w:hanging="42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[3]</w:t>
      </w:r>
      <w:r>
        <w:rPr>
          <w:rFonts w:ascii="Times New Roman" w:hAnsi="Times New Roman"/>
          <w:lang w:val="en-US"/>
        </w:rPr>
        <w:tab/>
      </w:r>
      <w:proofErr w:type="spellStart"/>
      <w:r w:rsidRPr="00A27379">
        <w:rPr>
          <w:rFonts w:ascii="Times New Roman" w:hAnsi="Times New Roman"/>
          <w:lang w:val="en-US"/>
        </w:rPr>
        <w:t>Tdoc</w:t>
      </w:r>
      <w:proofErr w:type="spellEnd"/>
      <w:r w:rsidRPr="00A2737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S4</w:t>
      </w:r>
      <w:r w:rsidRPr="00A27379">
        <w:rPr>
          <w:rFonts w:ascii="Times New Roman" w:hAnsi="Times New Roman"/>
          <w:lang w:val="en-US"/>
        </w:rPr>
        <w:t>-1</w:t>
      </w:r>
      <w:r>
        <w:rPr>
          <w:rFonts w:ascii="Times New Roman" w:hAnsi="Times New Roman"/>
          <w:lang w:val="en-US"/>
        </w:rPr>
        <w:t>90901</w:t>
      </w:r>
      <w:r w:rsidRPr="00A27379">
        <w:rPr>
          <w:rFonts w:ascii="Times New Roman" w:hAnsi="Times New Roman"/>
          <w:lang w:val="en-US"/>
        </w:rPr>
        <w:t xml:space="preserve">: </w:t>
      </w:r>
      <w:r>
        <w:rPr>
          <w:rFonts w:ascii="Times New Roman" w:hAnsi="Times New Roman"/>
          <w:lang w:val="en-US"/>
        </w:rPr>
        <w:t>“</w:t>
      </w:r>
      <w:r w:rsidRPr="007278CD">
        <w:rPr>
          <w:rFonts w:ascii="Times New Roman" w:hAnsi="Times New Roman"/>
          <w:lang w:val="en-US"/>
        </w:rPr>
        <w:t>IVAS pass-through mode</w:t>
      </w:r>
      <w:r>
        <w:rPr>
          <w:rFonts w:ascii="Times New Roman" w:hAnsi="Times New Roman"/>
          <w:lang w:val="en-US"/>
        </w:rPr>
        <w:t>”, Ericsson LM</w:t>
      </w:r>
    </w:p>
    <w:p w14:paraId="551D01FF" w14:textId="68B1964D" w:rsidR="007278CD" w:rsidRDefault="007278CD" w:rsidP="00375545">
      <w:pPr>
        <w:ind w:left="426" w:hanging="42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[4]</w:t>
      </w:r>
      <w:r>
        <w:rPr>
          <w:rFonts w:ascii="Times New Roman" w:hAnsi="Times New Roman"/>
          <w:lang w:val="en-US"/>
        </w:rPr>
        <w:tab/>
      </w:r>
      <w:proofErr w:type="spellStart"/>
      <w:r w:rsidRPr="00A27379">
        <w:rPr>
          <w:rFonts w:ascii="Times New Roman" w:hAnsi="Times New Roman"/>
          <w:lang w:val="en-US"/>
        </w:rPr>
        <w:t>Tdoc</w:t>
      </w:r>
      <w:proofErr w:type="spellEnd"/>
      <w:r w:rsidRPr="00A2737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S4</w:t>
      </w:r>
      <w:r w:rsidRPr="00A27379">
        <w:rPr>
          <w:rFonts w:ascii="Times New Roman" w:hAnsi="Times New Roman"/>
          <w:lang w:val="en-US"/>
        </w:rPr>
        <w:t>-1</w:t>
      </w:r>
      <w:r>
        <w:rPr>
          <w:rFonts w:ascii="Times New Roman" w:hAnsi="Times New Roman"/>
          <w:lang w:val="en-US"/>
        </w:rPr>
        <w:t>90963</w:t>
      </w:r>
      <w:r w:rsidRPr="00A27379">
        <w:rPr>
          <w:rFonts w:ascii="Times New Roman" w:hAnsi="Times New Roman"/>
          <w:lang w:val="en-US"/>
        </w:rPr>
        <w:t xml:space="preserve">: </w:t>
      </w:r>
      <w:r>
        <w:rPr>
          <w:rFonts w:ascii="Times New Roman" w:hAnsi="Times New Roman"/>
          <w:lang w:val="en-US"/>
        </w:rPr>
        <w:t>“</w:t>
      </w:r>
      <w:r w:rsidRPr="007278CD">
        <w:rPr>
          <w:rFonts w:ascii="Times New Roman" w:hAnsi="Times New Roman"/>
          <w:lang w:val="en-US"/>
        </w:rPr>
        <w:t>On the Importance of the Pass-Through Mode</w:t>
      </w:r>
      <w:r>
        <w:rPr>
          <w:rFonts w:ascii="Times New Roman" w:hAnsi="Times New Roman"/>
          <w:lang w:val="en-US"/>
        </w:rPr>
        <w:t>”, Fraunhofer IIS</w:t>
      </w:r>
    </w:p>
    <w:p w14:paraId="7FDFE94D" w14:textId="762DF88E" w:rsidR="007278CD" w:rsidRDefault="007278CD" w:rsidP="00375545">
      <w:pPr>
        <w:ind w:left="426" w:hanging="42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[5] </w:t>
      </w:r>
      <w:r>
        <w:rPr>
          <w:rFonts w:ascii="Times New Roman" w:hAnsi="Times New Roman"/>
          <w:lang w:val="en-US"/>
        </w:rPr>
        <w:tab/>
      </w:r>
      <w:proofErr w:type="spellStart"/>
      <w:r w:rsidRPr="00A27379">
        <w:rPr>
          <w:rFonts w:ascii="Times New Roman" w:hAnsi="Times New Roman"/>
          <w:lang w:val="en-US"/>
        </w:rPr>
        <w:t>Tdoc</w:t>
      </w:r>
      <w:proofErr w:type="spellEnd"/>
      <w:r w:rsidRPr="00A2737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S4</w:t>
      </w:r>
      <w:r w:rsidRPr="00A27379">
        <w:rPr>
          <w:rFonts w:ascii="Times New Roman" w:hAnsi="Times New Roman"/>
          <w:lang w:val="en-US"/>
        </w:rPr>
        <w:t>-1</w:t>
      </w:r>
      <w:r>
        <w:rPr>
          <w:rFonts w:ascii="Times New Roman" w:hAnsi="Times New Roman"/>
          <w:lang w:val="en-US"/>
        </w:rPr>
        <w:t>90938</w:t>
      </w:r>
      <w:r w:rsidRPr="00A27379">
        <w:rPr>
          <w:rFonts w:ascii="Times New Roman" w:hAnsi="Times New Roman"/>
          <w:lang w:val="en-US"/>
        </w:rPr>
        <w:t xml:space="preserve">: </w:t>
      </w:r>
      <w:r>
        <w:rPr>
          <w:rFonts w:ascii="Times New Roman" w:hAnsi="Times New Roman"/>
          <w:lang w:val="en-US"/>
        </w:rPr>
        <w:t>“</w:t>
      </w:r>
      <w:r w:rsidRPr="007278CD">
        <w:rPr>
          <w:rFonts w:ascii="Times New Roman" w:hAnsi="Times New Roman"/>
          <w:lang w:val="en-US"/>
        </w:rPr>
        <w:t>On shared control metadata for IVAS input audio formats</w:t>
      </w:r>
      <w:r>
        <w:rPr>
          <w:rFonts w:ascii="Times New Roman" w:hAnsi="Times New Roman"/>
          <w:lang w:val="en-US"/>
        </w:rPr>
        <w:t>”, Nokia Corporation</w:t>
      </w:r>
    </w:p>
    <w:p w14:paraId="3E12C48C" w14:textId="2BFB5615" w:rsidR="007278CD" w:rsidRDefault="007278CD" w:rsidP="00375545">
      <w:pPr>
        <w:ind w:left="426" w:hanging="42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[6]</w:t>
      </w:r>
      <w:r>
        <w:rPr>
          <w:rFonts w:ascii="Times New Roman" w:hAnsi="Times New Roman"/>
          <w:lang w:val="en-US"/>
        </w:rPr>
        <w:tab/>
      </w:r>
      <w:proofErr w:type="spellStart"/>
      <w:r>
        <w:rPr>
          <w:rFonts w:ascii="Times New Roman" w:hAnsi="Times New Roman"/>
          <w:lang w:val="en-US"/>
        </w:rPr>
        <w:t>Tdoc</w:t>
      </w:r>
      <w:proofErr w:type="spellEnd"/>
      <w:r>
        <w:rPr>
          <w:rFonts w:ascii="Times New Roman" w:hAnsi="Times New Roman"/>
          <w:lang w:val="en-US"/>
        </w:rPr>
        <w:t xml:space="preserve"> S4-190940: “</w:t>
      </w:r>
      <w:r w:rsidRPr="007278CD">
        <w:rPr>
          <w:rFonts w:ascii="Times New Roman" w:hAnsi="Times New Roman"/>
          <w:lang w:val="en-US"/>
        </w:rPr>
        <w:t>Input Audio and Session Metadata for the IVAS encoder</w:t>
      </w:r>
      <w:r>
        <w:rPr>
          <w:rFonts w:ascii="Times New Roman" w:hAnsi="Times New Roman"/>
          <w:lang w:val="en-US"/>
        </w:rPr>
        <w:t>”, Dolby Laboratories, Inc.</w:t>
      </w:r>
    </w:p>
    <w:sectPr w:rsidR="007278CD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FC11E" w14:textId="77777777" w:rsidR="003C0C54" w:rsidRDefault="003C0C54">
      <w:r>
        <w:separator/>
      </w:r>
    </w:p>
  </w:endnote>
  <w:endnote w:type="continuationSeparator" w:id="0">
    <w:p w14:paraId="208BDB31" w14:textId="77777777" w:rsidR="003C0C54" w:rsidRDefault="003C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6719EF" w:rsidRDefault="006719E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6719EF" w:rsidRDefault="006719E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DDC05" w14:textId="77777777" w:rsidR="003C0C54" w:rsidRDefault="003C0C54">
      <w:r>
        <w:separator/>
      </w:r>
    </w:p>
  </w:footnote>
  <w:footnote w:type="continuationSeparator" w:id="0">
    <w:p w14:paraId="1A0F1CD7" w14:textId="77777777" w:rsidR="003C0C54" w:rsidRDefault="003C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BA57" w14:textId="77777777" w:rsidR="006719EF" w:rsidRDefault="006719E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87C87" w14:textId="1A635586" w:rsidR="00D74A3E" w:rsidRPr="00B72A74" w:rsidRDefault="00D74A3E" w:rsidP="00D74A3E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r w:rsidRPr="00B72A74">
      <w:rPr>
        <w:rFonts w:cs="Arial"/>
        <w:b/>
        <w:sz w:val="24"/>
        <w:szCs w:val="24"/>
      </w:rPr>
      <w:t xml:space="preserve">3GPP TSG-SA4 </w:t>
    </w:r>
    <w:r w:rsidR="00B72A74" w:rsidRPr="00B72A74">
      <w:rPr>
        <w:rFonts w:cs="Arial"/>
        <w:b/>
        <w:sz w:val="24"/>
        <w:szCs w:val="24"/>
      </w:rPr>
      <w:t>EVS SWG Conference Call#63 on IVAS pass-through</w:t>
    </w:r>
    <w:r w:rsidRPr="00B72A74">
      <w:rPr>
        <w:rFonts w:cs="Arial"/>
        <w:b/>
        <w:sz w:val="24"/>
        <w:szCs w:val="24"/>
      </w:rPr>
      <w:tab/>
      <w:t>AHEVS-</w:t>
    </w:r>
    <w:r w:rsidR="00D71718">
      <w:rPr>
        <w:rFonts w:cs="Arial"/>
        <w:b/>
        <w:sz w:val="24"/>
        <w:szCs w:val="24"/>
      </w:rPr>
      <w:t>483</w:t>
    </w:r>
  </w:p>
  <w:p w14:paraId="3471FAE6" w14:textId="2264CB04" w:rsidR="006719EF" w:rsidRPr="00B72A74" w:rsidRDefault="00B72A74" w:rsidP="00D74A3E">
    <w:pPr>
      <w:spacing w:after="0" w:line="240" w:lineRule="auto"/>
      <w:rPr>
        <w:rFonts w:cs="Arial"/>
        <w:b/>
        <w:color w:val="000000"/>
        <w:sz w:val="24"/>
        <w:szCs w:val="24"/>
      </w:rPr>
    </w:pPr>
    <w:r w:rsidRPr="00B72A74">
      <w:rPr>
        <w:rFonts w:cs="Arial"/>
        <w:b/>
        <w:sz w:val="24"/>
        <w:szCs w:val="24"/>
      </w:rPr>
      <w:t>27 September 2019 15:00-17:00 CEST</w:t>
    </w:r>
  </w:p>
  <w:p w14:paraId="0567B77F" w14:textId="77777777" w:rsidR="00D74A3E" w:rsidRPr="00D74A3E" w:rsidRDefault="00D74A3E" w:rsidP="00D74A3E">
    <w:pPr>
      <w:spacing w:after="0" w:line="240" w:lineRule="auto"/>
      <w:rPr>
        <w:rFonts w:cs="Arial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A16F1"/>
    <w:multiLevelType w:val="hybridMultilevel"/>
    <w:tmpl w:val="D4CA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1A10AD"/>
    <w:multiLevelType w:val="hybridMultilevel"/>
    <w:tmpl w:val="6700D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044E7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45728"/>
    <w:multiLevelType w:val="hybridMultilevel"/>
    <w:tmpl w:val="52FE3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46599"/>
    <w:multiLevelType w:val="hybridMultilevel"/>
    <w:tmpl w:val="B7A25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76FFD"/>
    <w:multiLevelType w:val="hybridMultilevel"/>
    <w:tmpl w:val="1C566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16BA1"/>
    <w:multiLevelType w:val="hybridMultilevel"/>
    <w:tmpl w:val="33D2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062BE0"/>
    <w:multiLevelType w:val="hybridMultilevel"/>
    <w:tmpl w:val="8B769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E1C66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30B00"/>
    <w:multiLevelType w:val="hybridMultilevel"/>
    <w:tmpl w:val="593EF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F31AF"/>
    <w:multiLevelType w:val="hybridMultilevel"/>
    <w:tmpl w:val="74FC7CAC"/>
    <w:lvl w:ilvl="0" w:tplc="927ADC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A666F3"/>
    <w:multiLevelType w:val="hybridMultilevel"/>
    <w:tmpl w:val="32F8D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82541"/>
    <w:multiLevelType w:val="hybridMultilevel"/>
    <w:tmpl w:val="63A8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1"/>
  </w:num>
  <w:num w:numId="4">
    <w:abstractNumId w:val="17"/>
  </w:num>
  <w:num w:numId="5">
    <w:abstractNumId w:val="10"/>
  </w:num>
  <w:num w:numId="6">
    <w:abstractNumId w:val="15"/>
  </w:num>
  <w:num w:numId="7">
    <w:abstractNumId w:val="20"/>
  </w:num>
  <w:num w:numId="8">
    <w:abstractNumId w:val="4"/>
  </w:num>
  <w:num w:numId="9">
    <w:abstractNumId w:val="16"/>
  </w:num>
  <w:num w:numId="10">
    <w:abstractNumId w:val="7"/>
  </w:num>
  <w:num w:numId="11">
    <w:abstractNumId w:val="12"/>
  </w:num>
  <w:num w:numId="12">
    <w:abstractNumId w:val="13"/>
  </w:num>
  <w:num w:numId="13">
    <w:abstractNumId w:val="9"/>
  </w:num>
  <w:num w:numId="14">
    <w:abstractNumId w:val="3"/>
  </w:num>
  <w:num w:numId="15">
    <w:abstractNumId w:val="8"/>
  </w:num>
  <w:num w:numId="16">
    <w:abstractNumId w:val="19"/>
  </w:num>
  <w:num w:numId="17">
    <w:abstractNumId w:val="1"/>
  </w:num>
  <w:num w:numId="18">
    <w:abstractNumId w:val="18"/>
  </w:num>
  <w:num w:numId="19">
    <w:abstractNumId w:val="11"/>
  </w:num>
  <w:num w:numId="20">
    <w:abstractNumId w:val="6"/>
  </w:num>
  <w:num w:numId="21">
    <w:abstractNumId w:val="5"/>
  </w:num>
  <w:num w:numId="22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1F6F"/>
    <w:rsid w:val="00022BE0"/>
    <w:rsid w:val="0002482B"/>
    <w:rsid w:val="00024F70"/>
    <w:rsid w:val="00025EE5"/>
    <w:rsid w:val="0002784F"/>
    <w:rsid w:val="000305CB"/>
    <w:rsid w:val="00030F6E"/>
    <w:rsid w:val="00032FBC"/>
    <w:rsid w:val="00035FC4"/>
    <w:rsid w:val="0003789A"/>
    <w:rsid w:val="00037E3E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3A1"/>
    <w:rsid w:val="000617B2"/>
    <w:rsid w:val="00062CD1"/>
    <w:rsid w:val="000665CA"/>
    <w:rsid w:val="00066AB9"/>
    <w:rsid w:val="00067A8B"/>
    <w:rsid w:val="00067B31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0F8B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0A4A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12FE"/>
    <w:rsid w:val="000E4A34"/>
    <w:rsid w:val="000E4D29"/>
    <w:rsid w:val="000F2168"/>
    <w:rsid w:val="000F2CA2"/>
    <w:rsid w:val="000F3691"/>
    <w:rsid w:val="000F4A4A"/>
    <w:rsid w:val="000F4A4B"/>
    <w:rsid w:val="000F6828"/>
    <w:rsid w:val="00100198"/>
    <w:rsid w:val="0010041E"/>
    <w:rsid w:val="0010135B"/>
    <w:rsid w:val="00101AB1"/>
    <w:rsid w:val="00102465"/>
    <w:rsid w:val="00102E71"/>
    <w:rsid w:val="001034B7"/>
    <w:rsid w:val="00103717"/>
    <w:rsid w:val="001044F0"/>
    <w:rsid w:val="00104621"/>
    <w:rsid w:val="00104672"/>
    <w:rsid w:val="0010539A"/>
    <w:rsid w:val="001053AF"/>
    <w:rsid w:val="00107DF6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3594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07DD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6A3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1AC"/>
    <w:rsid w:val="001C22DD"/>
    <w:rsid w:val="001C35A9"/>
    <w:rsid w:val="001C5E74"/>
    <w:rsid w:val="001C62BE"/>
    <w:rsid w:val="001C6EBA"/>
    <w:rsid w:val="001C7561"/>
    <w:rsid w:val="001C7BF2"/>
    <w:rsid w:val="001D13AB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2617"/>
    <w:rsid w:val="001F35B4"/>
    <w:rsid w:val="001F43C7"/>
    <w:rsid w:val="001F6A73"/>
    <w:rsid w:val="002009A5"/>
    <w:rsid w:val="00200E60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59AD"/>
    <w:rsid w:val="00216908"/>
    <w:rsid w:val="00217861"/>
    <w:rsid w:val="00223867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3F98"/>
    <w:rsid w:val="00264217"/>
    <w:rsid w:val="002644EE"/>
    <w:rsid w:val="002650FC"/>
    <w:rsid w:val="0026607F"/>
    <w:rsid w:val="00271ACE"/>
    <w:rsid w:val="002725DD"/>
    <w:rsid w:val="0027280C"/>
    <w:rsid w:val="002734B7"/>
    <w:rsid w:val="00273D69"/>
    <w:rsid w:val="0027471D"/>
    <w:rsid w:val="002759CC"/>
    <w:rsid w:val="00276D13"/>
    <w:rsid w:val="00277066"/>
    <w:rsid w:val="00281CD7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508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2655"/>
    <w:rsid w:val="002B34B0"/>
    <w:rsid w:val="002B3A58"/>
    <w:rsid w:val="002B5ED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04D2"/>
    <w:rsid w:val="002E1983"/>
    <w:rsid w:val="002E2688"/>
    <w:rsid w:val="002E31B1"/>
    <w:rsid w:val="002E473B"/>
    <w:rsid w:val="002E4F56"/>
    <w:rsid w:val="002E50EF"/>
    <w:rsid w:val="002E7193"/>
    <w:rsid w:val="002E7D44"/>
    <w:rsid w:val="002F0C42"/>
    <w:rsid w:val="002F14D4"/>
    <w:rsid w:val="002F34B7"/>
    <w:rsid w:val="002F41D7"/>
    <w:rsid w:val="002F578B"/>
    <w:rsid w:val="002F671B"/>
    <w:rsid w:val="0030033F"/>
    <w:rsid w:val="003017F0"/>
    <w:rsid w:val="00306154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A01"/>
    <w:rsid w:val="0035727A"/>
    <w:rsid w:val="00357B24"/>
    <w:rsid w:val="00360435"/>
    <w:rsid w:val="00360F59"/>
    <w:rsid w:val="00361A37"/>
    <w:rsid w:val="00364436"/>
    <w:rsid w:val="00365303"/>
    <w:rsid w:val="0036623E"/>
    <w:rsid w:val="00367038"/>
    <w:rsid w:val="003702F0"/>
    <w:rsid w:val="00370553"/>
    <w:rsid w:val="00372F4E"/>
    <w:rsid w:val="00373B47"/>
    <w:rsid w:val="00375447"/>
    <w:rsid w:val="00375545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0C54"/>
    <w:rsid w:val="003C2140"/>
    <w:rsid w:val="003C27E3"/>
    <w:rsid w:val="003C2CC6"/>
    <w:rsid w:val="003C4889"/>
    <w:rsid w:val="003C7F33"/>
    <w:rsid w:val="003D058A"/>
    <w:rsid w:val="003D0627"/>
    <w:rsid w:val="003D0F47"/>
    <w:rsid w:val="003D3073"/>
    <w:rsid w:val="003D4055"/>
    <w:rsid w:val="003D5354"/>
    <w:rsid w:val="003D5603"/>
    <w:rsid w:val="003E02CD"/>
    <w:rsid w:val="003E0B44"/>
    <w:rsid w:val="003E28F5"/>
    <w:rsid w:val="003E2D46"/>
    <w:rsid w:val="003E3024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478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46D5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1F16"/>
    <w:rsid w:val="00465735"/>
    <w:rsid w:val="004666A3"/>
    <w:rsid w:val="00467406"/>
    <w:rsid w:val="0047096E"/>
    <w:rsid w:val="00471797"/>
    <w:rsid w:val="00471989"/>
    <w:rsid w:val="004749CA"/>
    <w:rsid w:val="00475E0D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5CF3"/>
    <w:rsid w:val="0049749D"/>
    <w:rsid w:val="00497B23"/>
    <w:rsid w:val="004A016B"/>
    <w:rsid w:val="004A27E4"/>
    <w:rsid w:val="004A2D06"/>
    <w:rsid w:val="004A3BDB"/>
    <w:rsid w:val="004A510A"/>
    <w:rsid w:val="004A53B8"/>
    <w:rsid w:val="004A6391"/>
    <w:rsid w:val="004A66C7"/>
    <w:rsid w:val="004A78F0"/>
    <w:rsid w:val="004A7B78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A22"/>
    <w:rsid w:val="004B5B57"/>
    <w:rsid w:val="004B6736"/>
    <w:rsid w:val="004B7520"/>
    <w:rsid w:val="004B7A99"/>
    <w:rsid w:val="004B7F90"/>
    <w:rsid w:val="004C0223"/>
    <w:rsid w:val="004C0EA9"/>
    <w:rsid w:val="004C1F96"/>
    <w:rsid w:val="004C32F0"/>
    <w:rsid w:val="004C3C7E"/>
    <w:rsid w:val="004C58C4"/>
    <w:rsid w:val="004C7B72"/>
    <w:rsid w:val="004D1826"/>
    <w:rsid w:val="004D1BAB"/>
    <w:rsid w:val="004D1EB9"/>
    <w:rsid w:val="004D28EA"/>
    <w:rsid w:val="004D451C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3742"/>
    <w:rsid w:val="004F40A9"/>
    <w:rsid w:val="004F6452"/>
    <w:rsid w:val="004F67BD"/>
    <w:rsid w:val="004F715A"/>
    <w:rsid w:val="004F7D8A"/>
    <w:rsid w:val="004F7EC6"/>
    <w:rsid w:val="00500053"/>
    <w:rsid w:val="00501E5C"/>
    <w:rsid w:val="00502176"/>
    <w:rsid w:val="00503655"/>
    <w:rsid w:val="005051B5"/>
    <w:rsid w:val="00507051"/>
    <w:rsid w:val="005104E2"/>
    <w:rsid w:val="005114E5"/>
    <w:rsid w:val="00513271"/>
    <w:rsid w:val="00513A5F"/>
    <w:rsid w:val="00513BD9"/>
    <w:rsid w:val="00514654"/>
    <w:rsid w:val="00516748"/>
    <w:rsid w:val="00517742"/>
    <w:rsid w:val="00517B5F"/>
    <w:rsid w:val="00521277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45D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2EF8"/>
    <w:rsid w:val="005A3B58"/>
    <w:rsid w:val="005A536D"/>
    <w:rsid w:val="005A5A6E"/>
    <w:rsid w:val="005A7FE6"/>
    <w:rsid w:val="005B1054"/>
    <w:rsid w:val="005B14F9"/>
    <w:rsid w:val="005B1EF6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6333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4C33"/>
    <w:rsid w:val="005E66C7"/>
    <w:rsid w:val="005E6D0D"/>
    <w:rsid w:val="005F0BF8"/>
    <w:rsid w:val="005F0FE1"/>
    <w:rsid w:val="005F1074"/>
    <w:rsid w:val="005F4E1D"/>
    <w:rsid w:val="005F528E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1E86"/>
    <w:rsid w:val="0060211B"/>
    <w:rsid w:val="0060270F"/>
    <w:rsid w:val="00602DF3"/>
    <w:rsid w:val="00602FDA"/>
    <w:rsid w:val="00604784"/>
    <w:rsid w:val="006055B6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0A8A"/>
    <w:rsid w:val="0064130D"/>
    <w:rsid w:val="00641B68"/>
    <w:rsid w:val="0064240F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1181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0AB8"/>
    <w:rsid w:val="0067194C"/>
    <w:rsid w:val="006719EF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86796"/>
    <w:rsid w:val="0069034E"/>
    <w:rsid w:val="006906CC"/>
    <w:rsid w:val="00690E10"/>
    <w:rsid w:val="0069122F"/>
    <w:rsid w:val="006921A1"/>
    <w:rsid w:val="0069450F"/>
    <w:rsid w:val="006A1700"/>
    <w:rsid w:val="006A6C25"/>
    <w:rsid w:val="006A7132"/>
    <w:rsid w:val="006A7191"/>
    <w:rsid w:val="006B0ED0"/>
    <w:rsid w:val="006B2961"/>
    <w:rsid w:val="006B2C30"/>
    <w:rsid w:val="006B4611"/>
    <w:rsid w:val="006B5C5D"/>
    <w:rsid w:val="006B7A09"/>
    <w:rsid w:val="006C07BB"/>
    <w:rsid w:val="006C1262"/>
    <w:rsid w:val="006C1683"/>
    <w:rsid w:val="006C1ADE"/>
    <w:rsid w:val="006C29A4"/>
    <w:rsid w:val="006C3C24"/>
    <w:rsid w:val="006C42BC"/>
    <w:rsid w:val="006C4625"/>
    <w:rsid w:val="006C4D44"/>
    <w:rsid w:val="006D25BD"/>
    <w:rsid w:val="006D29BD"/>
    <w:rsid w:val="006D62F8"/>
    <w:rsid w:val="006D7140"/>
    <w:rsid w:val="006E0E8C"/>
    <w:rsid w:val="006E1442"/>
    <w:rsid w:val="006E1890"/>
    <w:rsid w:val="006E1BE5"/>
    <w:rsid w:val="006E1DF7"/>
    <w:rsid w:val="006E28BC"/>
    <w:rsid w:val="006E2B85"/>
    <w:rsid w:val="006E33E8"/>
    <w:rsid w:val="006E3B9B"/>
    <w:rsid w:val="006E4CA4"/>
    <w:rsid w:val="006E5C9E"/>
    <w:rsid w:val="006E5FA2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388C"/>
    <w:rsid w:val="0072498D"/>
    <w:rsid w:val="00724BE6"/>
    <w:rsid w:val="007250A4"/>
    <w:rsid w:val="00726152"/>
    <w:rsid w:val="007278CD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2358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45C9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771A5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0E2B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459D"/>
    <w:rsid w:val="007A598D"/>
    <w:rsid w:val="007A5F88"/>
    <w:rsid w:val="007A61C3"/>
    <w:rsid w:val="007A6DBE"/>
    <w:rsid w:val="007B0BD0"/>
    <w:rsid w:val="007B1105"/>
    <w:rsid w:val="007B29CA"/>
    <w:rsid w:val="007B2E1F"/>
    <w:rsid w:val="007B2E55"/>
    <w:rsid w:val="007B429D"/>
    <w:rsid w:val="007B4334"/>
    <w:rsid w:val="007B4DEE"/>
    <w:rsid w:val="007B58A5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3234"/>
    <w:rsid w:val="007E5A89"/>
    <w:rsid w:val="007E5B8C"/>
    <w:rsid w:val="007E6720"/>
    <w:rsid w:val="007E6F43"/>
    <w:rsid w:val="007F01FE"/>
    <w:rsid w:val="007F4E6A"/>
    <w:rsid w:val="007F5179"/>
    <w:rsid w:val="007F52FE"/>
    <w:rsid w:val="008001F1"/>
    <w:rsid w:val="00801969"/>
    <w:rsid w:val="0080305B"/>
    <w:rsid w:val="00804AED"/>
    <w:rsid w:val="00805673"/>
    <w:rsid w:val="008065E9"/>
    <w:rsid w:val="00806B98"/>
    <w:rsid w:val="008112AA"/>
    <w:rsid w:val="008131A1"/>
    <w:rsid w:val="0081365E"/>
    <w:rsid w:val="00815CC1"/>
    <w:rsid w:val="008206B4"/>
    <w:rsid w:val="00823075"/>
    <w:rsid w:val="0082467F"/>
    <w:rsid w:val="00833530"/>
    <w:rsid w:val="00836DCF"/>
    <w:rsid w:val="00840071"/>
    <w:rsid w:val="0084229A"/>
    <w:rsid w:val="00842BC8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4387"/>
    <w:rsid w:val="008556BA"/>
    <w:rsid w:val="00855A55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6F5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9D4"/>
    <w:rsid w:val="008B32AE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4AAE"/>
    <w:rsid w:val="008D7035"/>
    <w:rsid w:val="008D7482"/>
    <w:rsid w:val="008E1289"/>
    <w:rsid w:val="008E249F"/>
    <w:rsid w:val="008E337A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1E3F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54A"/>
    <w:rsid w:val="00941D59"/>
    <w:rsid w:val="00943276"/>
    <w:rsid w:val="009442AA"/>
    <w:rsid w:val="00945F7C"/>
    <w:rsid w:val="00946633"/>
    <w:rsid w:val="009472F6"/>
    <w:rsid w:val="00947856"/>
    <w:rsid w:val="00952D33"/>
    <w:rsid w:val="00957488"/>
    <w:rsid w:val="009575A9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17C8"/>
    <w:rsid w:val="00975700"/>
    <w:rsid w:val="00975748"/>
    <w:rsid w:val="009767C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C61"/>
    <w:rsid w:val="009C1FC6"/>
    <w:rsid w:val="009C346E"/>
    <w:rsid w:val="009C467B"/>
    <w:rsid w:val="009C48EE"/>
    <w:rsid w:val="009C6EC5"/>
    <w:rsid w:val="009C6F32"/>
    <w:rsid w:val="009C7DC8"/>
    <w:rsid w:val="009D0157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2FE4"/>
    <w:rsid w:val="009F3BDF"/>
    <w:rsid w:val="009F4068"/>
    <w:rsid w:val="009F4127"/>
    <w:rsid w:val="009F4408"/>
    <w:rsid w:val="009F57BA"/>
    <w:rsid w:val="009F5B5D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1179D"/>
    <w:rsid w:val="00A11BE4"/>
    <w:rsid w:val="00A13930"/>
    <w:rsid w:val="00A13DBD"/>
    <w:rsid w:val="00A142DD"/>
    <w:rsid w:val="00A14971"/>
    <w:rsid w:val="00A15643"/>
    <w:rsid w:val="00A17603"/>
    <w:rsid w:val="00A20718"/>
    <w:rsid w:val="00A2522C"/>
    <w:rsid w:val="00A25638"/>
    <w:rsid w:val="00A2678A"/>
    <w:rsid w:val="00A271EE"/>
    <w:rsid w:val="00A27379"/>
    <w:rsid w:val="00A3087F"/>
    <w:rsid w:val="00A31233"/>
    <w:rsid w:val="00A350BA"/>
    <w:rsid w:val="00A369BC"/>
    <w:rsid w:val="00A40603"/>
    <w:rsid w:val="00A421E7"/>
    <w:rsid w:val="00A42573"/>
    <w:rsid w:val="00A42FAD"/>
    <w:rsid w:val="00A4499A"/>
    <w:rsid w:val="00A5402B"/>
    <w:rsid w:val="00A552B9"/>
    <w:rsid w:val="00A559D7"/>
    <w:rsid w:val="00A5727C"/>
    <w:rsid w:val="00A57452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0B1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32C"/>
    <w:rsid w:val="00AB1CB4"/>
    <w:rsid w:val="00AB2577"/>
    <w:rsid w:val="00AC0DF7"/>
    <w:rsid w:val="00AC13F1"/>
    <w:rsid w:val="00AC1ED8"/>
    <w:rsid w:val="00AC230F"/>
    <w:rsid w:val="00AC3213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5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146"/>
    <w:rsid w:val="00B20B9B"/>
    <w:rsid w:val="00B239E0"/>
    <w:rsid w:val="00B2445D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0827"/>
    <w:rsid w:val="00B62F5A"/>
    <w:rsid w:val="00B65B98"/>
    <w:rsid w:val="00B66031"/>
    <w:rsid w:val="00B66307"/>
    <w:rsid w:val="00B67430"/>
    <w:rsid w:val="00B67CA2"/>
    <w:rsid w:val="00B70276"/>
    <w:rsid w:val="00B71815"/>
    <w:rsid w:val="00B72A74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BC6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A36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177D8"/>
    <w:rsid w:val="00C20225"/>
    <w:rsid w:val="00C202AD"/>
    <w:rsid w:val="00C21194"/>
    <w:rsid w:val="00C21BA6"/>
    <w:rsid w:val="00C22695"/>
    <w:rsid w:val="00C22C38"/>
    <w:rsid w:val="00C2387A"/>
    <w:rsid w:val="00C243AC"/>
    <w:rsid w:val="00C2445A"/>
    <w:rsid w:val="00C24986"/>
    <w:rsid w:val="00C26D63"/>
    <w:rsid w:val="00C30A71"/>
    <w:rsid w:val="00C30C90"/>
    <w:rsid w:val="00C30F8B"/>
    <w:rsid w:val="00C3630F"/>
    <w:rsid w:val="00C363AB"/>
    <w:rsid w:val="00C41B05"/>
    <w:rsid w:val="00C41CA3"/>
    <w:rsid w:val="00C44642"/>
    <w:rsid w:val="00C44AA7"/>
    <w:rsid w:val="00C44C6B"/>
    <w:rsid w:val="00C44DA9"/>
    <w:rsid w:val="00C45D3F"/>
    <w:rsid w:val="00C47B29"/>
    <w:rsid w:val="00C50B40"/>
    <w:rsid w:val="00C51E0D"/>
    <w:rsid w:val="00C548F5"/>
    <w:rsid w:val="00C569FB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139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1A73"/>
    <w:rsid w:val="00CB2284"/>
    <w:rsid w:val="00CB3861"/>
    <w:rsid w:val="00CB4DCB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213"/>
    <w:rsid w:val="00CD2B85"/>
    <w:rsid w:val="00CD39E9"/>
    <w:rsid w:val="00CD4A5D"/>
    <w:rsid w:val="00CD4E32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109D"/>
    <w:rsid w:val="00D042D1"/>
    <w:rsid w:val="00D06260"/>
    <w:rsid w:val="00D1020B"/>
    <w:rsid w:val="00D103E2"/>
    <w:rsid w:val="00D117D5"/>
    <w:rsid w:val="00D11B1D"/>
    <w:rsid w:val="00D12ACA"/>
    <w:rsid w:val="00D14EBD"/>
    <w:rsid w:val="00D14FAE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37770"/>
    <w:rsid w:val="00D41A8C"/>
    <w:rsid w:val="00D42C62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1718"/>
    <w:rsid w:val="00D731DF"/>
    <w:rsid w:val="00D73256"/>
    <w:rsid w:val="00D73E0E"/>
    <w:rsid w:val="00D74839"/>
    <w:rsid w:val="00D74A3E"/>
    <w:rsid w:val="00D74F4D"/>
    <w:rsid w:val="00D77482"/>
    <w:rsid w:val="00D80470"/>
    <w:rsid w:val="00D80F6A"/>
    <w:rsid w:val="00D8186A"/>
    <w:rsid w:val="00D821B1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4CC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0F39"/>
    <w:rsid w:val="00DC4E5A"/>
    <w:rsid w:val="00DC577D"/>
    <w:rsid w:val="00DC5F14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08DD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2430"/>
    <w:rsid w:val="00E339DF"/>
    <w:rsid w:val="00E33D09"/>
    <w:rsid w:val="00E352CF"/>
    <w:rsid w:val="00E3533F"/>
    <w:rsid w:val="00E353A1"/>
    <w:rsid w:val="00E4048E"/>
    <w:rsid w:val="00E41A91"/>
    <w:rsid w:val="00E41B5C"/>
    <w:rsid w:val="00E428FF"/>
    <w:rsid w:val="00E448AC"/>
    <w:rsid w:val="00E45043"/>
    <w:rsid w:val="00E453C9"/>
    <w:rsid w:val="00E45CCA"/>
    <w:rsid w:val="00E45ECC"/>
    <w:rsid w:val="00E47212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7F"/>
    <w:rsid w:val="00E66ADB"/>
    <w:rsid w:val="00E66BFC"/>
    <w:rsid w:val="00E706C9"/>
    <w:rsid w:val="00E70B7C"/>
    <w:rsid w:val="00E72006"/>
    <w:rsid w:val="00E72812"/>
    <w:rsid w:val="00E72BCD"/>
    <w:rsid w:val="00E7421C"/>
    <w:rsid w:val="00E74B5C"/>
    <w:rsid w:val="00E74D07"/>
    <w:rsid w:val="00E76057"/>
    <w:rsid w:val="00E761AA"/>
    <w:rsid w:val="00E767C9"/>
    <w:rsid w:val="00E76923"/>
    <w:rsid w:val="00E801F8"/>
    <w:rsid w:val="00E81E90"/>
    <w:rsid w:val="00E84F5B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0A5B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4E32"/>
    <w:rsid w:val="00F24E88"/>
    <w:rsid w:val="00F26835"/>
    <w:rsid w:val="00F26F84"/>
    <w:rsid w:val="00F272A1"/>
    <w:rsid w:val="00F306F6"/>
    <w:rsid w:val="00F30B95"/>
    <w:rsid w:val="00F3289D"/>
    <w:rsid w:val="00F32F7C"/>
    <w:rsid w:val="00F358C6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27C8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75FD3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1A4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4191"/>
    <w:rsid w:val="00FD41EB"/>
    <w:rsid w:val="00FD73EE"/>
    <w:rsid w:val="00FD7CAB"/>
    <w:rsid w:val="00FD7F23"/>
    <w:rsid w:val="00FE0830"/>
    <w:rsid w:val="00FE1DD1"/>
    <w:rsid w:val="00FE2199"/>
    <w:rsid w:val="00FE2CD3"/>
    <w:rsid w:val="00FE2ED3"/>
    <w:rsid w:val="00FE410E"/>
    <w:rsid w:val="00FE528C"/>
    <w:rsid w:val="00FE61BE"/>
    <w:rsid w:val="00FE62A8"/>
    <w:rsid w:val="00FE72A0"/>
    <w:rsid w:val="00FE7763"/>
    <w:rsid w:val="00FF00A2"/>
    <w:rsid w:val="00FF2467"/>
    <w:rsid w:val="00FF246D"/>
    <w:rsid w:val="00FF35CF"/>
    <w:rsid w:val="00FF5D18"/>
    <w:rsid w:val="00FF65B1"/>
    <w:rsid w:val="00FF6849"/>
    <w:rsid w:val="00FF7106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04895"/>
  <w15:chartTrackingRefBased/>
  <w15:docId w15:val="{1E2E45D7-B90A-471F-BB69-B06D2C9C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Bruhn, Stefan</cp:lastModifiedBy>
  <cp:revision>6</cp:revision>
  <cp:lastPrinted>2019-09-26T09:10:00Z</cp:lastPrinted>
  <dcterms:created xsi:type="dcterms:W3CDTF">2019-09-26T08:18:00Z</dcterms:created>
  <dcterms:modified xsi:type="dcterms:W3CDTF">2019-09-26T12:14:00Z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